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6E660" w14:textId="77777777" w:rsidR="0047783A" w:rsidRPr="00D45256" w:rsidRDefault="0047783A" w:rsidP="00D45256">
      <w:pPr>
        <w:pStyle w:val="Heading1"/>
        <w:rPr>
          <w:lang w:val="en-IE"/>
        </w:rPr>
      </w:pPr>
      <w:bookmarkStart w:id="0" w:name="_Toc42488069"/>
      <w:r w:rsidRPr="00D45256">
        <w:rPr>
          <w:lang w:val="en-IE"/>
        </w:rPr>
        <w:t>A.</w:t>
      </w:r>
      <w:r w:rsidRPr="00D45256">
        <w:rPr>
          <w:lang w:val="en-IE"/>
        </w:rPr>
        <w:tab/>
        <w:t>INSTRUCTIONS TO TENDERERS</w:t>
      </w:r>
      <w:bookmarkEnd w:id="0"/>
    </w:p>
    <w:p w14:paraId="4730BCA1" w14:textId="3FA104D6" w:rsidR="0047783A" w:rsidRPr="00E82463" w:rsidRDefault="0047783A" w:rsidP="00D45256">
      <w:pPr>
        <w:pStyle w:val="Subtitle"/>
        <w:spacing w:after="240"/>
        <w:rPr>
          <w:rFonts w:ascii="Times New Roman" w:hAnsi="Times New Roman"/>
          <w:szCs w:val="28"/>
          <w:lang w:val="en-GB"/>
        </w:rPr>
      </w:pPr>
      <w:r w:rsidRPr="00E82463">
        <w:rPr>
          <w:rFonts w:ascii="Times New Roman" w:hAnsi="Times New Roman"/>
          <w:szCs w:val="28"/>
          <w:lang w:val="en-GB"/>
        </w:rPr>
        <w:t xml:space="preserve">PUBLICATION REF.: </w:t>
      </w:r>
      <w:r w:rsidR="000F7388" w:rsidRPr="000F7388">
        <w:rPr>
          <w:rFonts w:ascii="Times New Roman" w:hAnsi="Times New Roman"/>
          <w:sz w:val="24"/>
          <w:szCs w:val="24"/>
          <w:lang w:val="en-GB"/>
        </w:rPr>
        <w:t>IPA ADRION 53 CITYMOVE (B.L. 5.1.; 5.2 and 5.3.), Tender no 1</w:t>
      </w:r>
    </w:p>
    <w:p w14:paraId="33C13877" w14:textId="3BADC86C" w:rsidR="0047783A" w:rsidRPr="00E82463" w:rsidRDefault="00121DE4">
      <w:pPr>
        <w:pStyle w:val="Subtitle"/>
        <w:spacing w:before="0" w:after="240"/>
        <w:jc w:val="both"/>
        <w:rPr>
          <w:rFonts w:ascii="Times New Roman" w:hAnsi="Times New Roman"/>
          <w:sz w:val="22"/>
          <w:lang w:val="en-GB"/>
        </w:rPr>
      </w:pPr>
      <w:r w:rsidRPr="00E82463">
        <w:rPr>
          <w:rFonts w:ascii="Times New Roman" w:hAnsi="Times New Roman"/>
          <w:sz w:val="22"/>
          <w:lang w:val="en-GB"/>
        </w:rPr>
        <w:t xml:space="preserve">By </w:t>
      </w:r>
      <w:r w:rsidR="0047783A" w:rsidRPr="00E82463">
        <w:rPr>
          <w:rFonts w:ascii="Times New Roman" w:hAnsi="Times New Roman"/>
          <w:sz w:val="22"/>
          <w:lang w:val="en-GB"/>
        </w:rPr>
        <w:t>submitting a tender, tenderer</w:t>
      </w:r>
      <w:r w:rsidRPr="00E82463">
        <w:rPr>
          <w:rFonts w:ascii="Times New Roman" w:hAnsi="Times New Roman"/>
          <w:sz w:val="22"/>
          <w:lang w:val="en-GB"/>
        </w:rPr>
        <w:t>s</w:t>
      </w:r>
      <w:r w:rsidR="0047783A" w:rsidRPr="00E82463">
        <w:rPr>
          <w:rFonts w:ascii="Times New Roman" w:hAnsi="Times New Roman"/>
          <w:sz w:val="22"/>
          <w:lang w:val="en-GB"/>
        </w:rPr>
        <w:t xml:space="preserve"> </w:t>
      </w:r>
      <w:r w:rsidRPr="00E82463">
        <w:rPr>
          <w:rFonts w:ascii="Times New Roman" w:hAnsi="Times New Roman"/>
          <w:sz w:val="22"/>
          <w:lang w:val="en-GB"/>
        </w:rPr>
        <w:t xml:space="preserve">fully and unreservedly </w:t>
      </w:r>
      <w:r w:rsidR="0047783A" w:rsidRPr="00E82463">
        <w:rPr>
          <w:rFonts w:ascii="Times New Roman" w:hAnsi="Times New Roman"/>
          <w:sz w:val="22"/>
          <w:lang w:val="en-GB"/>
        </w:rPr>
        <w:t xml:space="preserve">accept the </w:t>
      </w:r>
      <w:r w:rsidR="004531C7">
        <w:rPr>
          <w:rFonts w:ascii="Times New Roman" w:hAnsi="Times New Roman"/>
          <w:sz w:val="22"/>
          <w:lang w:val="en-GB"/>
        </w:rPr>
        <w:t xml:space="preserve">main, </w:t>
      </w:r>
      <w:r w:rsidR="0047783A" w:rsidRPr="00E82463">
        <w:rPr>
          <w:rFonts w:ascii="Times New Roman" w:hAnsi="Times New Roman"/>
          <w:sz w:val="22"/>
          <w:lang w:val="en-GB"/>
        </w:rPr>
        <w:t xml:space="preserve">special and general conditions governing the contract as the sole basis of this tendering procedure, whatever </w:t>
      </w:r>
      <w:r w:rsidRPr="00E82463">
        <w:rPr>
          <w:rFonts w:ascii="Times New Roman" w:hAnsi="Times New Roman"/>
          <w:sz w:val="22"/>
          <w:lang w:val="en-GB"/>
        </w:rPr>
        <w:t xml:space="preserve">their </w:t>
      </w:r>
      <w:r w:rsidR="0047783A" w:rsidRPr="00E82463">
        <w:rPr>
          <w:rFonts w:ascii="Times New Roman" w:hAnsi="Times New Roman"/>
          <w:sz w:val="22"/>
          <w:lang w:val="en-GB"/>
        </w:rPr>
        <w:t xml:space="preserve">own conditions of sale may be, which </w:t>
      </w:r>
      <w:r w:rsidRPr="00E82463">
        <w:rPr>
          <w:rFonts w:ascii="Times New Roman" w:hAnsi="Times New Roman"/>
          <w:sz w:val="22"/>
          <w:lang w:val="en-GB"/>
        </w:rPr>
        <w:t xml:space="preserve">they </w:t>
      </w:r>
      <w:r w:rsidR="0047783A" w:rsidRPr="00E82463">
        <w:rPr>
          <w:rFonts w:ascii="Times New Roman" w:hAnsi="Times New Roman"/>
          <w:sz w:val="22"/>
          <w:lang w:val="en-GB"/>
        </w:rPr>
        <w:t>hereby waive. Tenderers are expected to examine carefully and comply with all instructions, forms, contract provisions and specifications contained in this tender dossier. Failure to submit a tender containing all the required information and documentation within the deadline specified will lead to the rejection of the tender. No account can be taken of any re</w:t>
      </w:r>
      <w:r w:rsidR="00763B1C" w:rsidRPr="00E82463">
        <w:rPr>
          <w:rFonts w:ascii="Times New Roman" w:hAnsi="Times New Roman"/>
          <w:sz w:val="22"/>
          <w:lang w:val="en-GB"/>
        </w:rPr>
        <w:t>marks</w:t>
      </w:r>
      <w:r w:rsidR="0047783A" w:rsidRPr="00E82463">
        <w:rPr>
          <w:rFonts w:ascii="Times New Roman" w:hAnsi="Times New Roman"/>
          <w:sz w:val="22"/>
          <w:lang w:val="en-GB"/>
        </w:rPr>
        <w:t xml:space="preserve"> in the tender </w:t>
      </w:r>
      <w:r w:rsidR="00763B1C" w:rsidRPr="00E82463">
        <w:rPr>
          <w:rFonts w:ascii="Times New Roman" w:hAnsi="Times New Roman"/>
          <w:sz w:val="22"/>
          <w:lang w:val="en-GB"/>
        </w:rPr>
        <w:t>relating to</w:t>
      </w:r>
      <w:r w:rsidR="0047783A" w:rsidRPr="00E82463">
        <w:rPr>
          <w:rFonts w:ascii="Times New Roman" w:hAnsi="Times New Roman"/>
          <w:sz w:val="22"/>
          <w:lang w:val="en-GB"/>
        </w:rPr>
        <w:t xml:space="preserve"> the tender dossier; </w:t>
      </w:r>
      <w:r w:rsidR="00763B1C" w:rsidRPr="00E82463">
        <w:rPr>
          <w:rFonts w:ascii="Times New Roman" w:hAnsi="Times New Roman"/>
          <w:sz w:val="22"/>
          <w:lang w:val="en-GB"/>
        </w:rPr>
        <w:t>remarks</w:t>
      </w:r>
      <w:r w:rsidR="0047783A" w:rsidRPr="00E82463">
        <w:rPr>
          <w:rFonts w:ascii="Times New Roman" w:hAnsi="Times New Roman"/>
          <w:sz w:val="22"/>
          <w:lang w:val="en-GB"/>
        </w:rPr>
        <w:t xml:space="preserve"> may result in the immediate rejection of the tender without further evaluation.</w:t>
      </w:r>
    </w:p>
    <w:p w14:paraId="16A00E1E" w14:textId="7614BD5A" w:rsidR="00DA4D57" w:rsidRPr="00640E38" w:rsidRDefault="0047783A" w:rsidP="003051AA">
      <w:pPr>
        <w:pStyle w:val="Subtitle"/>
        <w:spacing w:before="0" w:after="0"/>
        <w:jc w:val="both"/>
        <w:rPr>
          <w:rFonts w:ascii="Times New Roman" w:hAnsi="Times New Roman"/>
          <w:sz w:val="22"/>
          <w:szCs w:val="22"/>
          <w:lang w:val="en-GB"/>
        </w:rPr>
      </w:pPr>
      <w:r w:rsidRPr="00E82463">
        <w:rPr>
          <w:rFonts w:ascii="Times New Roman" w:hAnsi="Times New Roman"/>
          <w:sz w:val="22"/>
          <w:szCs w:val="22"/>
          <w:lang w:val="en-GB"/>
        </w:rPr>
        <w:t xml:space="preserve">These </w:t>
      </w:r>
      <w:r w:rsidR="00E034FB">
        <w:rPr>
          <w:rFonts w:ascii="Times New Roman" w:hAnsi="Times New Roman"/>
          <w:sz w:val="22"/>
          <w:szCs w:val="22"/>
          <w:lang w:val="en-GB"/>
        </w:rPr>
        <w:t>i</w:t>
      </w:r>
      <w:r w:rsidRPr="00E82463">
        <w:rPr>
          <w:rFonts w:ascii="Times New Roman" w:hAnsi="Times New Roman"/>
          <w:sz w:val="22"/>
          <w:szCs w:val="22"/>
          <w:lang w:val="en-GB"/>
        </w:rPr>
        <w:t xml:space="preserve">nstructions set out the rules for the submission, selection and implementation of contracts financed under this call for tenders, in conformity with the </w:t>
      </w:r>
      <w:r w:rsidR="00E034FB">
        <w:rPr>
          <w:rFonts w:ascii="Times New Roman" w:hAnsi="Times New Roman"/>
          <w:sz w:val="22"/>
          <w:szCs w:val="22"/>
          <w:lang w:val="en-GB"/>
        </w:rPr>
        <w:t>p</w:t>
      </w:r>
      <w:r w:rsidRPr="00E82463">
        <w:rPr>
          <w:rFonts w:ascii="Times New Roman" w:hAnsi="Times New Roman"/>
          <w:sz w:val="22"/>
          <w:szCs w:val="22"/>
          <w:lang w:val="en-GB"/>
        </w:rPr>
        <w:t xml:space="preserve">ractical </w:t>
      </w:r>
      <w:r w:rsidR="00E034FB">
        <w:rPr>
          <w:rFonts w:ascii="Times New Roman" w:hAnsi="Times New Roman"/>
          <w:sz w:val="22"/>
          <w:szCs w:val="22"/>
          <w:lang w:val="en-GB"/>
        </w:rPr>
        <w:t>g</w:t>
      </w:r>
      <w:r w:rsidRPr="00E82463">
        <w:rPr>
          <w:rFonts w:ascii="Times New Roman" w:hAnsi="Times New Roman"/>
          <w:sz w:val="22"/>
          <w:szCs w:val="22"/>
          <w:lang w:val="en-GB"/>
        </w:rPr>
        <w:t xml:space="preserve">uide (available on the </w:t>
      </w:r>
      <w:r w:rsidR="00E034FB">
        <w:rPr>
          <w:rFonts w:ascii="Times New Roman" w:hAnsi="Times New Roman"/>
          <w:sz w:val="22"/>
          <w:szCs w:val="22"/>
          <w:lang w:val="en-GB"/>
        </w:rPr>
        <w:t>i</w:t>
      </w:r>
      <w:r w:rsidRPr="00E82463">
        <w:rPr>
          <w:rFonts w:ascii="Times New Roman" w:hAnsi="Times New Roman"/>
          <w:sz w:val="22"/>
          <w:szCs w:val="22"/>
          <w:lang w:val="en-GB"/>
        </w:rPr>
        <w:t>nternet at:</w:t>
      </w:r>
      <w:r w:rsidR="00997B0F">
        <w:rPr>
          <w:rStyle w:val="Hyperlink"/>
          <w:rFonts w:ascii="Times New Roman" w:hAnsi="Times New Roman"/>
          <w:sz w:val="22"/>
          <w:szCs w:val="22"/>
          <w:lang w:val="en-GB"/>
        </w:rPr>
        <w:t xml:space="preserve"> </w:t>
      </w:r>
      <w:hyperlink r:id="rId8" w:history="1">
        <w:r w:rsidR="00FC5673" w:rsidRPr="00D45256">
          <w:rPr>
            <w:rStyle w:val="Hyperlink"/>
            <w:rFonts w:ascii="Times New Roman" w:hAnsi="Times New Roman"/>
            <w:b w:val="0"/>
            <w:sz w:val="22"/>
            <w:szCs w:val="22"/>
            <w:lang w:val="en-GB"/>
          </w:rPr>
          <w:t>https://wikis.ec.europa.eu/display/ExactExternalWiki/ePRAG</w:t>
        </w:r>
      </w:hyperlink>
      <w:r w:rsidRPr="00E93182">
        <w:rPr>
          <w:rFonts w:ascii="Times New Roman" w:hAnsi="Times New Roman"/>
          <w:sz w:val="22"/>
          <w:szCs w:val="22"/>
          <w:lang w:val="en-GB"/>
        </w:rPr>
        <w:t>).</w:t>
      </w:r>
    </w:p>
    <w:p w14:paraId="5CFB45BA" w14:textId="36EFE8D0" w:rsidR="0047783A" w:rsidRPr="00D45256" w:rsidRDefault="00A633C6" w:rsidP="00D45256">
      <w:pPr>
        <w:pStyle w:val="Heading1"/>
        <w:rPr>
          <w:lang w:val="en-IE"/>
        </w:rPr>
      </w:pPr>
      <w:bookmarkStart w:id="1" w:name="_Toc42488070"/>
      <w:r w:rsidRPr="00D45256">
        <w:rPr>
          <w:lang w:val="en-IE"/>
        </w:rPr>
        <w:t>1.</w:t>
      </w:r>
      <w:r w:rsidR="00E93182" w:rsidRPr="00D45256">
        <w:rPr>
          <w:lang w:val="en-IE"/>
        </w:rPr>
        <w:tab/>
      </w:r>
      <w:r w:rsidR="0047783A" w:rsidRPr="00D45256">
        <w:rPr>
          <w:lang w:val="en-IE"/>
        </w:rPr>
        <w:t>Supplies to be provided</w:t>
      </w:r>
      <w:bookmarkEnd w:id="1"/>
    </w:p>
    <w:p w14:paraId="2EAEE203" w14:textId="77777777" w:rsidR="00C7322E" w:rsidRDefault="0047783A" w:rsidP="00D45256">
      <w:pPr>
        <w:pStyle w:val="Heading2"/>
        <w:keepNext w:val="0"/>
        <w:spacing w:before="0"/>
        <w:ind w:left="567" w:hanging="567"/>
        <w:jc w:val="both"/>
        <w:rPr>
          <w:rFonts w:ascii="Times New Roman" w:hAnsi="Times New Roman"/>
          <w:sz w:val="22"/>
          <w:lang w:val="en-GB"/>
        </w:rPr>
      </w:pPr>
      <w:r w:rsidRPr="00E82463">
        <w:rPr>
          <w:rFonts w:ascii="Times New Roman" w:hAnsi="Times New Roman"/>
          <w:sz w:val="22"/>
          <w:lang w:val="en-GB"/>
        </w:rPr>
        <w:t>1.1</w:t>
      </w:r>
      <w:r w:rsidRPr="00E82463">
        <w:rPr>
          <w:rFonts w:ascii="Times New Roman" w:hAnsi="Times New Roman"/>
          <w:sz w:val="22"/>
          <w:lang w:val="en-GB"/>
        </w:rPr>
        <w:tab/>
        <w:t>The subject of the contract is</w:t>
      </w:r>
      <w:r w:rsidR="00C7322E">
        <w:rPr>
          <w:rFonts w:ascii="Times New Roman" w:hAnsi="Times New Roman"/>
          <w:sz w:val="22"/>
          <w:lang w:val="en-GB"/>
        </w:rPr>
        <w:t>:</w:t>
      </w:r>
    </w:p>
    <w:p w14:paraId="68ADA626" w14:textId="3147CEE0" w:rsidR="000F7388" w:rsidRDefault="00C7322E" w:rsidP="00D45256">
      <w:pPr>
        <w:spacing w:before="0"/>
        <w:ind w:left="709" w:hanging="142"/>
        <w:jc w:val="both"/>
        <w:rPr>
          <w:rFonts w:ascii="Times New Roman" w:hAnsi="Times New Roman"/>
          <w:sz w:val="22"/>
        </w:rPr>
      </w:pPr>
      <w:r w:rsidRPr="004F1F8C">
        <w:rPr>
          <w:rFonts w:ascii="Times New Roman" w:hAnsi="Times New Roman"/>
          <w:sz w:val="22"/>
        </w:rPr>
        <w:t xml:space="preserve">the </w:t>
      </w:r>
      <w:r w:rsidRPr="00427703">
        <w:rPr>
          <w:rFonts w:ascii="Times New Roman" w:hAnsi="Times New Roman"/>
          <w:sz w:val="22"/>
        </w:rPr>
        <w:t>supply, delivery, unloading, siting and installation, commissioning,</w:t>
      </w:r>
      <w:r w:rsidRPr="004F1F8C">
        <w:rPr>
          <w:rFonts w:ascii="Times New Roman" w:hAnsi="Times New Roman"/>
          <w:sz w:val="22"/>
        </w:rPr>
        <w:t xml:space="preserve"> </w:t>
      </w:r>
      <w:r w:rsidR="000F7388">
        <w:rPr>
          <w:rFonts w:ascii="Times New Roman" w:hAnsi="Times New Roman"/>
          <w:sz w:val="22"/>
          <w:lang w:val="en-US"/>
        </w:rPr>
        <w:t xml:space="preserve">and </w:t>
      </w:r>
      <w:r w:rsidR="000F7388" w:rsidRPr="000F7388">
        <w:rPr>
          <w:rFonts w:ascii="Times New Roman" w:hAnsi="Times New Roman"/>
          <w:sz w:val="22"/>
          <w:lang w:val="en-US"/>
        </w:rPr>
        <w:t>technical check</w:t>
      </w:r>
      <w:r>
        <w:rPr>
          <w:rFonts w:ascii="Times New Roman" w:hAnsi="Times New Roman"/>
          <w:sz w:val="22"/>
        </w:rPr>
        <w:t xml:space="preserve"> </w:t>
      </w:r>
      <w:r w:rsidRPr="000F7388">
        <w:rPr>
          <w:rFonts w:ascii="Times New Roman" w:hAnsi="Times New Roman"/>
          <w:sz w:val="22"/>
        </w:rPr>
        <w:t>and other tasks specifically required by the contract:</w:t>
      </w:r>
      <w:r w:rsidRPr="004F1F8C">
        <w:rPr>
          <w:rFonts w:ascii="Times New Roman" w:hAnsi="Times New Roman"/>
          <w:sz w:val="22"/>
        </w:rPr>
        <w:t xml:space="preserve"> of the following supplies:</w:t>
      </w:r>
      <w:r w:rsidR="000F7388">
        <w:rPr>
          <w:rFonts w:ascii="Times New Roman" w:hAnsi="Times New Roman"/>
          <w:sz w:val="22"/>
        </w:rPr>
        <w:t xml:space="preserve"> </w:t>
      </w:r>
    </w:p>
    <w:p w14:paraId="313C3EC1" w14:textId="6718C774" w:rsidR="0077391D" w:rsidRPr="0077391D" w:rsidRDefault="000F7388" w:rsidP="00427703">
      <w:pPr>
        <w:spacing w:before="0"/>
        <w:ind w:left="567"/>
        <w:jc w:val="both"/>
        <w:rPr>
          <w:rFonts w:ascii="Times New Roman" w:hAnsi="Times New Roman"/>
          <w:bCs/>
          <w:sz w:val="22"/>
          <w:szCs w:val="22"/>
        </w:rPr>
      </w:pPr>
      <w:r w:rsidRPr="00281C64">
        <w:rPr>
          <w:rFonts w:ascii="Times New Roman" w:hAnsi="Times New Roman"/>
          <w:b/>
          <w:sz w:val="22"/>
          <w:szCs w:val="22"/>
        </w:rPr>
        <w:t>Improving infrastructure through installation of the equipment</w:t>
      </w:r>
      <w:r w:rsidRPr="00281C64">
        <w:t xml:space="preserve"> </w:t>
      </w:r>
      <w:r w:rsidRPr="00281C64">
        <w:rPr>
          <w:rFonts w:ascii="Times New Roman" w:hAnsi="Times New Roman"/>
          <w:b/>
          <w:sz w:val="22"/>
          <w:szCs w:val="22"/>
        </w:rPr>
        <w:t xml:space="preserve">for urban bus stop facilities powered on sun power </w:t>
      </w:r>
      <w:r w:rsidR="0077391D">
        <w:rPr>
          <w:rFonts w:ascii="Times New Roman" w:hAnsi="Times New Roman"/>
          <w:b/>
          <w:sz w:val="22"/>
          <w:szCs w:val="22"/>
        </w:rPr>
        <w:t xml:space="preserve">2 </w:t>
      </w:r>
      <w:r w:rsidR="004F3DBA">
        <w:rPr>
          <w:rFonts w:ascii="Times New Roman" w:hAnsi="Times New Roman"/>
          <w:b/>
          <w:sz w:val="22"/>
          <w:szCs w:val="22"/>
        </w:rPr>
        <w:t xml:space="preserve">units </w:t>
      </w:r>
      <w:r w:rsidR="004F3DBA" w:rsidRPr="0077391D">
        <w:rPr>
          <w:rFonts w:ascii="Times New Roman" w:hAnsi="Times New Roman"/>
          <w:b/>
          <w:sz w:val="22"/>
          <w:szCs w:val="22"/>
        </w:rPr>
        <w:t>(</w:t>
      </w:r>
      <w:r w:rsidR="0077391D" w:rsidRPr="0077391D">
        <w:rPr>
          <w:rFonts w:ascii="Times New Roman" w:hAnsi="Times New Roman"/>
          <w:b/>
          <w:sz w:val="22"/>
          <w:szCs w:val="22"/>
        </w:rPr>
        <w:t>D1.1.3)</w:t>
      </w:r>
      <w:r>
        <w:rPr>
          <w:rFonts w:ascii="Times New Roman" w:hAnsi="Times New Roman"/>
          <w:b/>
          <w:sz w:val="22"/>
          <w:szCs w:val="22"/>
        </w:rPr>
        <w:t xml:space="preserve">, </w:t>
      </w:r>
      <w:r w:rsidRPr="00281C64">
        <w:rPr>
          <w:rFonts w:ascii="Times New Roman" w:hAnsi="Times New Roman"/>
          <w:b/>
          <w:sz w:val="22"/>
          <w:szCs w:val="22"/>
        </w:rPr>
        <w:t>Installing bicycle and electric scooter stations whit solar power chargers</w:t>
      </w:r>
      <w:r>
        <w:rPr>
          <w:rFonts w:ascii="Times New Roman" w:hAnsi="Times New Roman"/>
          <w:b/>
          <w:sz w:val="22"/>
          <w:szCs w:val="22"/>
        </w:rPr>
        <w:t xml:space="preserve"> and</w:t>
      </w:r>
      <w:r w:rsidR="0077391D">
        <w:rPr>
          <w:rFonts w:ascii="Times New Roman" w:hAnsi="Times New Roman"/>
          <w:b/>
          <w:sz w:val="22"/>
          <w:szCs w:val="22"/>
        </w:rPr>
        <w:t xml:space="preserve"> 5 </w:t>
      </w:r>
      <w:r w:rsidR="005234E8">
        <w:rPr>
          <w:rFonts w:ascii="Times New Roman" w:hAnsi="Times New Roman"/>
          <w:b/>
          <w:sz w:val="22"/>
          <w:szCs w:val="22"/>
        </w:rPr>
        <w:t xml:space="preserve">units </w:t>
      </w:r>
      <w:r w:rsidR="005234E8" w:rsidRPr="0077391D">
        <w:rPr>
          <w:rFonts w:ascii="Times New Roman" w:hAnsi="Times New Roman"/>
          <w:b/>
          <w:sz w:val="22"/>
          <w:szCs w:val="22"/>
        </w:rPr>
        <w:t>(</w:t>
      </w:r>
      <w:r w:rsidR="0077391D" w:rsidRPr="0077391D">
        <w:rPr>
          <w:rFonts w:ascii="Times New Roman" w:hAnsi="Times New Roman"/>
          <w:b/>
          <w:sz w:val="22"/>
          <w:szCs w:val="22"/>
        </w:rPr>
        <w:t>D1.1.3)</w:t>
      </w:r>
      <w:r w:rsidR="004271CC">
        <w:rPr>
          <w:rFonts w:ascii="Times New Roman" w:hAnsi="Times New Roman"/>
          <w:b/>
          <w:sz w:val="22"/>
          <w:szCs w:val="22"/>
        </w:rPr>
        <w:t xml:space="preserve"> and </w:t>
      </w:r>
      <w:r>
        <w:rPr>
          <w:rFonts w:ascii="Times New Roman" w:hAnsi="Times New Roman"/>
          <w:b/>
          <w:sz w:val="22"/>
          <w:szCs w:val="22"/>
        </w:rPr>
        <w:t xml:space="preserve">supply </w:t>
      </w:r>
      <w:r w:rsidRPr="00281C64">
        <w:rPr>
          <w:rFonts w:ascii="Times New Roman" w:hAnsi="Times New Roman"/>
          <w:b/>
          <w:sz w:val="22"/>
          <w:szCs w:val="22"/>
        </w:rPr>
        <w:t>bicycle seats for children</w:t>
      </w:r>
      <w:r w:rsidR="0077391D">
        <w:rPr>
          <w:rFonts w:ascii="Times New Roman" w:hAnsi="Times New Roman"/>
          <w:b/>
          <w:sz w:val="22"/>
          <w:szCs w:val="22"/>
        </w:rPr>
        <w:t xml:space="preserve"> 15 </w:t>
      </w:r>
      <w:r w:rsidR="005234E8">
        <w:rPr>
          <w:rFonts w:ascii="Times New Roman" w:hAnsi="Times New Roman"/>
          <w:b/>
          <w:sz w:val="22"/>
          <w:szCs w:val="22"/>
        </w:rPr>
        <w:t xml:space="preserve">units </w:t>
      </w:r>
      <w:r w:rsidR="005234E8" w:rsidRPr="0077391D">
        <w:rPr>
          <w:rFonts w:ascii="Times New Roman" w:hAnsi="Times New Roman"/>
          <w:b/>
          <w:sz w:val="22"/>
          <w:szCs w:val="22"/>
        </w:rPr>
        <w:t>(</w:t>
      </w:r>
      <w:r w:rsidR="0077391D" w:rsidRPr="0077391D">
        <w:rPr>
          <w:rFonts w:ascii="Times New Roman" w:hAnsi="Times New Roman"/>
          <w:b/>
          <w:sz w:val="22"/>
          <w:szCs w:val="22"/>
        </w:rPr>
        <w:t>D1.1.3)</w:t>
      </w:r>
      <w:r>
        <w:rPr>
          <w:rFonts w:ascii="Times New Roman" w:hAnsi="Times New Roman"/>
          <w:b/>
          <w:sz w:val="22"/>
          <w:szCs w:val="22"/>
        </w:rPr>
        <w:t>.</w:t>
      </w:r>
      <w:r w:rsidR="00427703">
        <w:rPr>
          <w:rFonts w:ascii="Times New Roman" w:hAnsi="Times New Roman"/>
          <w:b/>
          <w:sz w:val="22"/>
          <w:szCs w:val="22"/>
          <w:lang w:val="mk-MK"/>
        </w:rPr>
        <w:t xml:space="preserve"> </w:t>
      </w:r>
      <w:r w:rsidR="004271CC">
        <w:rPr>
          <w:rFonts w:ascii="Times New Roman" w:hAnsi="Times New Roman"/>
          <w:bCs/>
          <w:sz w:val="22"/>
          <w:szCs w:val="22"/>
        </w:rPr>
        <w:t>a</w:t>
      </w:r>
      <w:r w:rsidR="0077391D" w:rsidRPr="004271CC">
        <w:rPr>
          <w:rFonts w:ascii="Times New Roman" w:hAnsi="Times New Roman"/>
          <w:bCs/>
          <w:sz w:val="22"/>
          <w:szCs w:val="22"/>
        </w:rPr>
        <w:t xml:space="preserve">t Municipality of Sveti Nikole urban bus stop facilities powered on sun power (street Filip 2 KP11699/1 and New city park KP 10925/1), bicycle and electric scooter stations whit solar power charger street Filip 2 KP 8565/2, near Sport Hall Car Samoil KP 9999/2, City Park Aleksandar </w:t>
      </w:r>
      <w:proofErr w:type="spellStart"/>
      <w:r w:rsidR="0077391D" w:rsidRPr="004271CC">
        <w:rPr>
          <w:rFonts w:ascii="Times New Roman" w:hAnsi="Times New Roman"/>
          <w:bCs/>
          <w:sz w:val="22"/>
          <w:szCs w:val="22"/>
        </w:rPr>
        <w:t>Serafimov</w:t>
      </w:r>
      <w:proofErr w:type="spellEnd"/>
      <w:r w:rsidR="0077391D" w:rsidRPr="004271CC">
        <w:rPr>
          <w:rFonts w:ascii="Times New Roman" w:hAnsi="Times New Roman"/>
          <w:bCs/>
          <w:sz w:val="22"/>
          <w:szCs w:val="22"/>
        </w:rPr>
        <w:t xml:space="preserve"> KP 10015/1, New city park KP 10925/1 and Bel Kamen settlement</w:t>
      </w:r>
      <w:r w:rsidR="0077391D" w:rsidRPr="004271CC">
        <w:rPr>
          <w:rFonts w:ascii="Times New Roman" w:hAnsi="Times New Roman"/>
          <w:bCs/>
          <w:sz w:val="22"/>
          <w:szCs w:val="22"/>
          <w:lang w:val="mk-MK"/>
        </w:rPr>
        <w:t xml:space="preserve">, </w:t>
      </w:r>
      <w:r w:rsidR="0077391D" w:rsidRPr="004271CC">
        <w:rPr>
          <w:rFonts w:ascii="Times New Roman" w:hAnsi="Times New Roman"/>
          <w:bCs/>
          <w:sz w:val="22"/>
          <w:szCs w:val="22"/>
          <w:lang w:val="en-US"/>
        </w:rPr>
        <w:t xml:space="preserve">Sveti Nikole KP 11211/1; </w:t>
      </w:r>
      <w:r w:rsidR="0077391D" w:rsidRPr="004271CC">
        <w:rPr>
          <w:rFonts w:ascii="Times New Roman" w:hAnsi="Times New Roman"/>
          <w:bCs/>
          <w:sz w:val="22"/>
          <w:szCs w:val="22"/>
        </w:rPr>
        <w:t>bicycle seats for children at Municipality of Sveti Nikole</w:t>
      </w:r>
      <w:r w:rsidR="0077391D" w:rsidRPr="00D61FC0">
        <w:rPr>
          <w:rFonts w:ascii="Times New Roman" w:hAnsi="Times New Roman"/>
          <w:b/>
          <w:sz w:val="22"/>
          <w:szCs w:val="22"/>
        </w:rPr>
        <w:t xml:space="preserve">. </w:t>
      </w:r>
      <w:r w:rsidR="0077391D" w:rsidRPr="00D61FC0">
        <w:rPr>
          <w:rFonts w:ascii="Times New Roman" w:hAnsi="Times New Roman"/>
          <w:sz w:val="22"/>
        </w:rPr>
        <w:t>D</w:t>
      </w:r>
      <w:r w:rsidR="00D61FC0" w:rsidRPr="00D61FC0">
        <w:rPr>
          <w:rFonts w:ascii="Times New Roman" w:hAnsi="Times New Roman"/>
          <w:sz w:val="22"/>
        </w:rPr>
        <w:t>D</w:t>
      </w:r>
      <w:r w:rsidR="0077391D" w:rsidRPr="00D61FC0">
        <w:rPr>
          <w:rFonts w:ascii="Times New Roman" w:hAnsi="Times New Roman"/>
          <w:sz w:val="22"/>
        </w:rPr>
        <w:t>P</w:t>
      </w:r>
      <w:r w:rsidR="0077391D" w:rsidRPr="00D61FC0">
        <w:rPr>
          <w:rStyle w:val="FootnoteReference"/>
          <w:rFonts w:ascii="Times New Roman" w:hAnsi="Times New Roman"/>
          <w:sz w:val="22"/>
        </w:rPr>
        <w:footnoteReference w:id="1"/>
      </w:r>
    </w:p>
    <w:p w14:paraId="4D26170F" w14:textId="76AC373E" w:rsidR="00795860" w:rsidRDefault="00795860" w:rsidP="00795860">
      <w:pPr>
        <w:spacing w:before="0"/>
        <w:ind w:left="567"/>
        <w:jc w:val="both"/>
        <w:rPr>
          <w:rFonts w:ascii="Times New Roman" w:hAnsi="Times New Roman"/>
          <w:bCs/>
          <w:color w:val="000000"/>
          <w:sz w:val="22"/>
          <w:szCs w:val="22"/>
        </w:rPr>
      </w:pPr>
      <w:bookmarkStart w:id="2" w:name="_Ref499723935"/>
      <w:bookmarkStart w:id="3" w:name="_Ref500330319"/>
      <w:r>
        <w:rPr>
          <w:rFonts w:ascii="Times New Roman" w:hAnsi="Times New Roman"/>
          <w:bCs/>
          <w:color w:val="000000"/>
          <w:sz w:val="22"/>
          <w:szCs w:val="22"/>
        </w:rPr>
        <w:t>System to be supplied, delivered, unloaded, sighted and installed, commissioned and</w:t>
      </w:r>
      <w:r>
        <w:rPr>
          <w:rFonts w:ascii="Times New Roman" w:hAnsi="Times New Roman"/>
          <w:bCs/>
          <w:color w:val="000000"/>
          <w:sz w:val="22"/>
          <w:szCs w:val="22"/>
          <w:lang w:val="mk-MK"/>
        </w:rPr>
        <w:t xml:space="preserve"> </w:t>
      </w:r>
      <w:r>
        <w:rPr>
          <w:rFonts w:ascii="Times New Roman" w:hAnsi="Times New Roman"/>
          <w:bCs/>
          <w:color w:val="000000"/>
          <w:sz w:val="22"/>
          <w:szCs w:val="22"/>
        </w:rPr>
        <w:t xml:space="preserve">technical </w:t>
      </w:r>
      <w:r w:rsidR="009E558C">
        <w:rPr>
          <w:rFonts w:ascii="Times New Roman" w:hAnsi="Times New Roman"/>
          <w:bCs/>
          <w:color w:val="000000"/>
          <w:sz w:val="22"/>
          <w:szCs w:val="22"/>
        </w:rPr>
        <w:t>check</w:t>
      </w:r>
      <w:r>
        <w:rPr>
          <w:rFonts w:ascii="Times New Roman" w:hAnsi="Times New Roman"/>
          <w:bCs/>
          <w:color w:val="000000"/>
          <w:sz w:val="22"/>
          <w:szCs w:val="22"/>
        </w:rPr>
        <w:t xml:space="preserve"> in a period of 70 days after contract signed by both parties and maintained for 540 days.</w:t>
      </w:r>
    </w:p>
    <w:p w14:paraId="76F8C0FC" w14:textId="77777777" w:rsidR="0077391D" w:rsidRDefault="00E82463" w:rsidP="0077391D">
      <w:pPr>
        <w:pStyle w:val="Heading2"/>
        <w:keepNext w:val="0"/>
        <w:ind w:left="567" w:hanging="567"/>
        <w:jc w:val="both"/>
        <w:rPr>
          <w:rFonts w:ascii="Times New Roman" w:hAnsi="Times New Roman"/>
          <w:sz w:val="22"/>
          <w:lang w:val="en-GB"/>
        </w:rPr>
      </w:pPr>
      <w:r>
        <w:rPr>
          <w:rFonts w:ascii="Times New Roman" w:hAnsi="Times New Roman"/>
          <w:sz w:val="22"/>
          <w:lang w:val="en-GB"/>
        </w:rPr>
        <w:t>1.2</w:t>
      </w:r>
      <w:r w:rsidR="0047783A" w:rsidRPr="00E82463">
        <w:rPr>
          <w:rFonts w:ascii="Times New Roman" w:hAnsi="Times New Roman"/>
          <w:sz w:val="22"/>
          <w:lang w:val="en-GB"/>
        </w:rPr>
        <w:tab/>
        <w:t>The supplies must comply fully with the technical specifications set out in the tender dossier (technical annex) and conform in all respects with the drawings, quantities, models, samples, measurements and other instructions.</w:t>
      </w:r>
      <w:bookmarkEnd w:id="2"/>
      <w:bookmarkEnd w:id="3"/>
    </w:p>
    <w:p w14:paraId="65FC8B4D" w14:textId="5364BC77" w:rsidR="0047783A" w:rsidRPr="00E82463" w:rsidRDefault="0047783A" w:rsidP="0077391D">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1.</w:t>
      </w:r>
      <w:r w:rsidR="0077391D">
        <w:rPr>
          <w:rFonts w:ascii="Times New Roman" w:hAnsi="Times New Roman"/>
          <w:sz w:val="22"/>
          <w:lang w:val="en-GB"/>
        </w:rPr>
        <w:t>3</w:t>
      </w:r>
      <w:r w:rsidRPr="00E82463">
        <w:rPr>
          <w:rFonts w:ascii="Times New Roman" w:hAnsi="Times New Roman"/>
          <w:sz w:val="22"/>
          <w:lang w:val="en-GB"/>
        </w:rPr>
        <w:t xml:space="preserve"> </w:t>
      </w:r>
      <w:r w:rsidRPr="00E82463">
        <w:rPr>
          <w:rFonts w:ascii="Times New Roman" w:hAnsi="Times New Roman"/>
          <w:sz w:val="22"/>
          <w:lang w:val="en-GB"/>
        </w:rPr>
        <w:tab/>
      </w:r>
      <w:r w:rsidRPr="00FC6A15">
        <w:rPr>
          <w:rFonts w:ascii="Times New Roman" w:hAnsi="Times New Roman"/>
          <w:sz w:val="22"/>
          <w:lang w:val="en-GB"/>
        </w:rPr>
        <w:t>Tenderers are not authorised to tender for a variant</w:t>
      </w:r>
      <w:r w:rsidR="00A77708" w:rsidRPr="00FC6A15">
        <w:rPr>
          <w:rFonts w:ascii="Times New Roman" w:hAnsi="Times New Roman"/>
          <w:sz w:val="22"/>
          <w:lang w:val="en-GB"/>
        </w:rPr>
        <w:t xml:space="preserve"> solution</w:t>
      </w:r>
      <w:r w:rsidRPr="00FC6A15">
        <w:rPr>
          <w:rFonts w:ascii="Times New Roman" w:hAnsi="Times New Roman"/>
          <w:sz w:val="22"/>
          <w:lang w:val="en-GB"/>
        </w:rPr>
        <w:t xml:space="preserve"> in addition to the present tender.</w:t>
      </w:r>
    </w:p>
    <w:p w14:paraId="2478EAAE" w14:textId="587ADCBF" w:rsidR="0047783A" w:rsidRPr="001A2BC4" w:rsidRDefault="00A633C6" w:rsidP="00D45256">
      <w:pPr>
        <w:pStyle w:val="Heading1"/>
      </w:pPr>
      <w:bookmarkStart w:id="4" w:name="_Toc42488071"/>
      <w:r w:rsidRPr="001A2BC4">
        <w:t>2</w:t>
      </w:r>
      <w:r w:rsidR="00E93182">
        <w:tab/>
      </w:r>
      <w:proofErr w:type="spellStart"/>
      <w:r w:rsidR="0047783A" w:rsidRPr="001A2BC4">
        <w:t>Timetable</w:t>
      </w:r>
      <w:bookmarkEnd w:id="4"/>
      <w:proofErr w:type="spellEnd"/>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2410"/>
        <w:gridCol w:w="2551"/>
      </w:tblGrid>
      <w:tr w:rsidR="0047783A" w:rsidRPr="00E82463" w14:paraId="043F8042" w14:textId="77777777" w:rsidTr="00D45256">
        <w:tc>
          <w:tcPr>
            <w:tcW w:w="3686" w:type="dxa"/>
            <w:tcBorders>
              <w:bottom w:val="nil"/>
            </w:tcBorders>
          </w:tcPr>
          <w:p w14:paraId="4DCFE9A8" w14:textId="77777777" w:rsidR="0047783A" w:rsidRPr="00E82463" w:rsidRDefault="0047783A">
            <w:pPr>
              <w:keepNext/>
              <w:jc w:val="both"/>
              <w:rPr>
                <w:rFonts w:ascii="Times New Roman" w:hAnsi="Times New Roman"/>
              </w:rPr>
            </w:pPr>
          </w:p>
        </w:tc>
        <w:tc>
          <w:tcPr>
            <w:tcW w:w="2410" w:type="dxa"/>
            <w:shd w:val="pct10" w:color="auto" w:fill="FFFFFF"/>
          </w:tcPr>
          <w:p w14:paraId="3C43A0B5" w14:textId="77777777" w:rsidR="0047783A" w:rsidRPr="00E82463" w:rsidRDefault="0047783A" w:rsidP="00D45256">
            <w:pPr>
              <w:keepNext/>
              <w:jc w:val="center"/>
              <w:rPr>
                <w:rFonts w:ascii="Times New Roman" w:hAnsi="Times New Roman"/>
                <w:b/>
                <w:sz w:val="18"/>
              </w:rPr>
            </w:pPr>
            <w:r w:rsidRPr="00E82463">
              <w:rPr>
                <w:rFonts w:ascii="Times New Roman" w:hAnsi="Times New Roman"/>
                <w:b/>
                <w:sz w:val="18"/>
              </w:rPr>
              <w:t>DATE</w:t>
            </w:r>
          </w:p>
        </w:tc>
        <w:tc>
          <w:tcPr>
            <w:tcW w:w="2551" w:type="dxa"/>
            <w:tcBorders>
              <w:bottom w:val="nil"/>
            </w:tcBorders>
            <w:shd w:val="pct10" w:color="auto" w:fill="FFFFFF"/>
          </w:tcPr>
          <w:p w14:paraId="09790EF5" w14:textId="33925B31" w:rsidR="0047783A" w:rsidRPr="00E82463" w:rsidRDefault="0047783A" w:rsidP="00D45256">
            <w:pPr>
              <w:jc w:val="center"/>
              <w:rPr>
                <w:rFonts w:ascii="Times New Roman" w:hAnsi="Times New Roman"/>
                <w:b/>
                <w:sz w:val="18"/>
              </w:rPr>
            </w:pPr>
            <w:r w:rsidRPr="00E82463">
              <w:rPr>
                <w:rFonts w:ascii="Times New Roman" w:hAnsi="Times New Roman"/>
                <w:b/>
                <w:sz w:val="18"/>
              </w:rPr>
              <w:t>TIME</w:t>
            </w:r>
            <w:r w:rsidR="00663BBD">
              <w:rPr>
                <w:rFonts w:ascii="Times New Roman" w:hAnsi="Times New Roman"/>
                <w:b/>
                <w:sz w:val="18"/>
              </w:rPr>
              <w:t>**</w:t>
            </w:r>
          </w:p>
        </w:tc>
      </w:tr>
      <w:tr w:rsidR="00403B25" w:rsidRPr="00E82463" w14:paraId="65DB2A02" w14:textId="77777777" w:rsidTr="00D45256">
        <w:tc>
          <w:tcPr>
            <w:tcW w:w="3686" w:type="dxa"/>
            <w:shd w:val="pct10" w:color="auto" w:fill="FFFFFF"/>
          </w:tcPr>
          <w:p w14:paraId="132820BF" w14:textId="7C73830B" w:rsidR="00403B25" w:rsidRPr="00E82463" w:rsidRDefault="004531C7" w:rsidP="00D45256">
            <w:pPr>
              <w:spacing w:before="60" w:after="60"/>
              <w:jc w:val="both"/>
              <w:rPr>
                <w:rFonts w:ascii="Times New Roman" w:hAnsi="Times New Roman"/>
                <w:b/>
                <w:sz w:val="22"/>
              </w:rPr>
            </w:pPr>
            <w:r>
              <w:rPr>
                <w:rFonts w:ascii="Times New Roman" w:hAnsi="Times New Roman"/>
                <w:b/>
                <w:sz w:val="22"/>
              </w:rPr>
              <w:t>Information</w:t>
            </w:r>
            <w:r w:rsidRPr="00E82463">
              <w:rPr>
                <w:rFonts w:ascii="Times New Roman" w:hAnsi="Times New Roman"/>
                <w:b/>
                <w:sz w:val="22"/>
              </w:rPr>
              <w:t xml:space="preserve"> </w:t>
            </w:r>
            <w:r w:rsidR="00403B25" w:rsidRPr="00E82463">
              <w:rPr>
                <w:rFonts w:ascii="Times New Roman" w:hAnsi="Times New Roman"/>
                <w:b/>
                <w:sz w:val="22"/>
              </w:rPr>
              <w:t xml:space="preserve">meeting / site visit (if </w:t>
            </w:r>
            <w:r w:rsidR="00403B25" w:rsidRPr="00E82463">
              <w:rPr>
                <w:rFonts w:ascii="Times New Roman" w:hAnsi="Times New Roman"/>
                <w:b/>
                <w:sz w:val="22"/>
              </w:rPr>
              <w:lastRenderedPageBreak/>
              <w:t>any)</w:t>
            </w:r>
          </w:p>
        </w:tc>
        <w:tc>
          <w:tcPr>
            <w:tcW w:w="2410" w:type="dxa"/>
          </w:tcPr>
          <w:p w14:paraId="057CFEC8" w14:textId="1BD29283" w:rsidR="00403B25" w:rsidRPr="004271CC" w:rsidRDefault="00403B25" w:rsidP="00D45256">
            <w:pPr>
              <w:spacing w:before="60" w:after="60"/>
              <w:jc w:val="center"/>
              <w:rPr>
                <w:rFonts w:ascii="Times New Roman" w:hAnsi="Times New Roman"/>
                <w:sz w:val="22"/>
              </w:rPr>
            </w:pPr>
            <w:r w:rsidRPr="004271CC">
              <w:rPr>
                <w:rFonts w:ascii="Times New Roman" w:hAnsi="Times New Roman"/>
                <w:sz w:val="22"/>
              </w:rPr>
              <w:lastRenderedPageBreak/>
              <w:t>Not applicable</w:t>
            </w:r>
          </w:p>
        </w:tc>
        <w:tc>
          <w:tcPr>
            <w:tcW w:w="2551" w:type="dxa"/>
          </w:tcPr>
          <w:p w14:paraId="2746E565" w14:textId="7F48984F" w:rsidR="00403B25" w:rsidRPr="004271CC" w:rsidRDefault="00403B25" w:rsidP="00D45256">
            <w:pPr>
              <w:spacing w:before="60" w:after="60"/>
              <w:jc w:val="center"/>
              <w:rPr>
                <w:rFonts w:ascii="Times New Roman" w:hAnsi="Times New Roman"/>
                <w:sz w:val="22"/>
              </w:rPr>
            </w:pPr>
            <w:r w:rsidRPr="004271CC">
              <w:rPr>
                <w:rFonts w:ascii="Times New Roman" w:hAnsi="Times New Roman"/>
                <w:sz w:val="22"/>
                <w:szCs w:val="22"/>
              </w:rPr>
              <w:t>Not applicable</w:t>
            </w:r>
          </w:p>
        </w:tc>
      </w:tr>
      <w:tr w:rsidR="00403B25" w:rsidRPr="00E82463" w14:paraId="750EA862" w14:textId="77777777" w:rsidTr="00D45256">
        <w:tc>
          <w:tcPr>
            <w:tcW w:w="3686" w:type="dxa"/>
            <w:shd w:val="pct10" w:color="auto" w:fill="FFFFFF"/>
          </w:tcPr>
          <w:p w14:paraId="23E77229" w14:textId="77777777" w:rsidR="00403B25" w:rsidRPr="00B35051" w:rsidRDefault="00403B25" w:rsidP="00D45256">
            <w:pPr>
              <w:keepNext/>
              <w:spacing w:before="60" w:after="60"/>
              <w:rPr>
                <w:rFonts w:ascii="Times New Roman" w:hAnsi="Times New Roman"/>
                <w:b/>
                <w:sz w:val="22"/>
              </w:rPr>
            </w:pPr>
            <w:r w:rsidRPr="00B35051">
              <w:rPr>
                <w:rFonts w:ascii="Times New Roman" w:hAnsi="Times New Roman"/>
                <w:b/>
                <w:sz w:val="22"/>
              </w:rPr>
              <w:t>Deadline for requesting clarifications from the contracting authority</w:t>
            </w:r>
          </w:p>
        </w:tc>
        <w:tc>
          <w:tcPr>
            <w:tcW w:w="2410" w:type="dxa"/>
          </w:tcPr>
          <w:p w14:paraId="011343CC" w14:textId="6DB07762" w:rsidR="00403B25" w:rsidRPr="009956B4" w:rsidRDefault="00A60013" w:rsidP="00D45256">
            <w:pPr>
              <w:spacing w:before="60" w:after="60"/>
              <w:rPr>
                <w:rFonts w:ascii="Times New Roman" w:hAnsi="Times New Roman"/>
                <w:sz w:val="22"/>
                <w:szCs w:val="22"/>
                <w:highlight w:val="yellow"/>
              </w:rPr>
            </w:pPr>
            <w:r>
              <w:rPr>
                <w:rFonts w:ascii="Times New Roman" w:hAnsi="Times New Roman"/>
                <w:sz w:val="22"/>
              </w:rPr>
              <w:t>2</w:t>
            </w:r>
            <w:r w:rsidR="00114A12">
              <w:rPr>
                <w:rFonts w:ascii="Times New Roman" w:hAnsi="Times New Roman"/>
                <w:sz w:val="22"/>
                <w:lang w:val="en-US"/>
              </w:rPr>
              <w:t>2</w:t>
            </w:r>
            <w:r w:rsidR="00BD7445">
              <w:rPr>
                <w:rFonts w:ascii="Times New Roman" w:hAnsi="Times New Roman"/>
                <w:sz w:val="22"/>
              </w:rPr>
              <w:t>.08.2025</w:t>
            </w:r>
          </w:p>
        </w:tc>
        <w:tc>
          <w:tcPr>
            <w:tcW w:w="2551" w:type="dxa"/>
          </w:tcPr>
          <w:p w14:paraId="5B1CA5BA" w14:textId="1F88FB6A" w:rsidR="00403B25" w:rsidRPr="00BD7445" w:rsidRDefault="00BD7445" w:rsidP="00D45256">
            <w:pPr>
              <w:spacing w:before="60" w:after="60"/>
              <w:jc w:val="center"/>
              <w:rPr>
                <w:rFonts w:ascii="Times New Roman" w:hAnsi="Times New Roman"/>
                <w:sz w:val="22"/>
                <w:lang w:val="en-US"/>
              </w:rPr>
            </w:pPr>
            <w:r>
              <w:rPr>
                <w:rFonts w:ascii="Times New Roman" w:hAnsi="Times New Roman"/>
                <w:sz w:val="22"/>
                <w:lang w:val="mk-MK"/>
              </w:rPr>
              <w:t xml:space="preserve">15:00 </w:t>
            </w:r>
            <w:r>
              <w:rPr>
                <w:rFonts w:ascii="Times New Roman" w:hAnsi="Times New Roman"/>
                <w:sz w:val="22"/>
                <w:lang w:val="en-US"/>
              </w:rPr>
              <w:t>h</w:t>
            </w:r>
          </w:p>
        </w:tc>
      </w:tr>
      <w:tr w:rsidR="00403B25" w:rsidRPr="00E82463" w14:paraId="3722E57B" w14:textId="77777777" w:rsidTr="00D45256">
        <w:tc>
          <w:tcPr>
            <w:tcW w:w="3686" w:type="dxa"/>
            <w:shd w:val="pct10" w:color="auto" w:fill="FFFFFF"/>
          </w:tcPr>
          <w:p w14:paraId="4E5EBEC6" w14:textId="77777777" w:rsidR="00403B25" w:rsidRPr="00E82463" w:rsidRDefault="00403B25" w:rsidP="00D45256">
            <w:pPr>
              <w:spacing w:before="60" w:after="60"/>
              <w:rPr>
                <w:rFonts w:ascii="Times New Roman" w:hAnsi="Times New Roman"/>
                <w:b/>
                <w:sz w:val="22"/>
              </w:rPr>
            </w:pPr>
            <w:r w:rsidRPr="00E82463">
              <w:rPr>
                <w:rFonts w:ascii="Times New Roman" w:hAnsi="Times New Roman"/>
                <w:b/>
                <w:sz w:val="22"/>
              </w:rPr>
              <w:t xml:space="preserve">Last date on which clarifications are issued by the </w:t>
            </w:r>
            <w:r>
              <w:rPr>
                <w:rFonts w:ascii="Times New Roman" w:hAnsi="Times New Roman"/>
                <w:b/>
                <w:sz w:val="22"/>
              </w:rPr>
              <w:t>c</w:t>
            </w:r>
            <w:r w:rsidRPr="00E82463">
              <w:rPr>
                <w:rFonts w:ascii="Times New Roman" w:hAnsi="Times New Roman"/>
                <w:b/>
                <w:sz w:val="22"/>
              </w:rPr>
              <w:t xml:space="preserve">ontracting </w:t>
            </w:r>
            <w:r>
              <w:rPr>
                <w:rFonts w:ascii="Times New Roman" w:hAnsi="Times New Roman"/>
                <w:b/>
                <w:sz w:val="22"/>
              </w:rPr>
              <w:t>a</w:t>
            </w:r>
            <w:r w:rsidRPr="00E82463">
              <w:rPr>
                <w:rFonts w:ascii="Times New Roman" w:hAnsi="Times New Roman"/>
                <w:b/>
                <w:sz w:val="22"/>
              </w:rPr>
              <w:t>uthority</w:t>
            </w:r>
          </w:p>
        </w:tc>
        <w:tc>
          <w:tcPr>
            <w:tcW w:w="2410" w:type="dxa"/>
          </w:tcPr>
          <w:p w14:paraId="23C97F7C" w14:textId="54C965EB" w:rsidR="00403B25" w:rsidRPr="009956B4" w:rsidRDefault="00403B25" w:rsidP="00D45256">
            <w:pPr>
              <w:spacing w:before="60" w:after="60"/>
              <w:rPr>
                <w:rFonts w:ascii="Times New Roman" w:hAnsi="Times New Roman"/>
                <w:sz w:val="22"/>
                <w:szCs w:val="22"/>
                <w:highlight w:val="yellow"/>
              </w:rPr>
            </w:pPr>
            <w:r w:rsidRPr="00D45256">
              <w:rPr>
                <w:rFonts w:ascii="Times New Roman" w:hAnsi="Times New Roman"/>
                <w:sz w:val="22"/>
                <w:szCs w:val="22"/>
              </w:rPr>
              <w:t>8 days before deadline for</w:t>
            </w:r>
            <w:r w:rsidR="008F3B55" w:rsidRPr="00D45256">
              <w:rPr>
                <w:rFonts w:ascii="Times New Roman" w:hAnsi="Times New Roman"/>
                <w:sz w:val="22"/>
                <w:szCs w:val="22"/>
              </w:rPr>
              <w:t xml:space="preserve"> submission of</w:t>
            </w:r>
            <w:r w:rsidRPr="00D45256">
              <w:rPr>
                <w:rFonts w:ascii="Times New Roman" w:hAnsi="Times New Roman"/>
                <w:sz w:val="22"/>
                <w:szCs w:val="22"/>
              </w:rPr>
              <w:t xml:space="preserve"> tenders</w:t>
            </w:r>
            <w:r w:rsidR="00D04484" w:rsidRPr="00D45256">
              <w:rPr>
                <w:szCs w:val="22"/>
              </w:rPr>
              <w:t xml:space="preserve"> </w:t>
            </w:r>
          </w:p>
        </w:tc>
        <w:tc>
          <w:tcPr>
            <w:tcW w:w="2551" w:type="dxa"/>
          </w:tcPr>
          <w:p w14:paraId="042C6B74" w14:textId="77777777" w:rsidR="00403B25" w:rsidRPr="00E82463" w:rsidRDefault="00403B25" w:rsidP="00D45256">
            <w:pPr>
              <w:spacing w:before="60" w:after="60"/>
              <w:jc w:val="center"/>
              <w:rPr>
                <w:rFonts w:ascii="Times New Roman" w:hAnsi="Times New Roman"/>
                <w:sz w:val="22"/>
              </w:rPr>
            </w:pPr>
            <w:r w:rsidRPr="00E82463">
              <w:rPr>
                <w:rFonts w:ascii="Times New Roman" w:hAnsi="Times New Roman"/>
                <w:sz w:val="22"/>
              </w:rPr>
              <w:t>-</w:t>
            </w:r>
          </w:p>
        </w:tc>
      </w:tr>
      <w:tr w:rsidR="007B10D9" w:rsidRPr="00E82463" w14:paraId="2C1FA528" w14:textId="77777777" w:rsidTr="00D45256">
        <w:tc>
          <w:tcPr>
            <w:tcW w:w="3686" w:type="dxa"/>
            <w:shd w:val="pct10" w:color="auto" w:fill="FFFFFF"/>
          </w:tcPr>
          <w:p w14:paraId="50CA7D32" w14:textId="77777777" w:rsidR="007B10D9" w:rsidRPr="00E82463" w:rsidRDefault="007B10D9" w:rsidP="00D45256">
            <w:pPr>
              <w:spacing w:before="60" w:after="60"/>
              <w:jc w:val="both"/>
              <w:rPr>
                <w:rFonts w:ascii="Times New Roman" w:hAnsi="Times New Roman"/>
                <w:b/>
                <w:sz w:val="22"/>
              </w:rPr>
            </w:pPr>
            <w:r w:rsidRPr="00E82463">
              <w:rPr>
                <w:rFonts w:ascii="Times New Roman" w:hAnsi="Times New Roman"/>
                <w:b/>
                <w:sz w:val="22"/>
              </w:rPr>
              <w:t>Deadline for submission of tenders</w:t>
            </w:r>
          </w:p>
        </w:tc>
        <w:tc>
          <w:tcPr>
            <w:tcW w:w="2410" w:type="dxa"/>
          </w:tcPr>
          <w:p w14:paraId="0331B505" w14:textId="72AE558A" w:rsidR="00BD7445" w:rsidRPr="00E82463" w:rsidRDefault="00BD7445" w:rsidP="00D45256">
            <w:pPr>
              <w:spacing w:before="60" w:after="60"/>
              <w:rPr>
                <w:rFonts w:ascii="Times New Roman" w:hAnsi="Times New Roman"/>
                <w:sz w:val="22"/>
              </w:rPr>
            </w:pPr>
            <w:r>
              <w:rPr>
                <w:rFonts w:ascii="Times New Roman" w:hAnsi="Times New Roman"/>
                <w:sz w:val="22"/>
              </w:rPr>
              <w:t>0</w:t>
            </w:r>
            <w:r w:rsidR="00114A12">
              <w:rPr>
                <w:rFonts w:ascii="Times New Roman" w:hAnsi="Times New Roman"/>
                <w:sz w:val="22"/>
                <w:lang w:val="en-US"/>
              </w:rPr>
              <w:t>8</w:t>
            </w:r>
            <w:r>
              <w:rPr>
                <w:rFonts w:ascii="Times New Roman" w:hAnsi="Times New Roman"/>
                <w:sz w:val="22"/>
              </w:rPr>
              <w:t>.09.2025</w:t>
            </w:r>
          </w:p>
        </w:tc>
        <w:tc>
          <w:tcPr>
            <w:tcW w:w="2551" w:type="dxa"/>
          </w:tcPr>
          <w:p w14:paraId="7CAE22A2" w14:textId="547E62B9" w:rsidR="00BD7445" w:rsidRPr="00BD7445" w:rsidRDefault="00BD7445" w:rsidP="00BD7445">
            <w:pPr>
              <w:spacing w:before="60" w:after="60"/>
              <w:jc w:val="center"/>
              <w:rPr>
                <w:rFonts w:ascii="Times New Roman" w:hAnsi="Times New Roman"/>
                <w:sz w:val="22"/>
              </w:rPr>
            </w:pPr>
            <w:r w:rsidRPr="00BD7445">
              <w:rPr>
                <w:rFonts w:ascii="Times New Roman" w:hAnsi="Times New Roman"/>
                <w:sz w:val="22"/>
                <w:szCs w:val="22"/>
              </w:rPr>
              <w:t>1</w:t>
            </w:r>
            <w:r>
              <w:rPr>
                <w:rFonts w:ascii="Times New Roman" w:hAnsi="Times New Roman"/>
                <w:sz w:val="22"/>
                <w:szCs w:val="22"/>
              </w:rPr>
              <w:t>2</w:t>
            </w:r>
            <w:r w:rsidRPr="00BD7445">
              <w:rPr>
                <w:rFonts w:ascii="Times New Roman" w:hAnsi="Times New Roman"/>
                <w:sz w:val="22"/>
                <w:szCs w:val="22"/>
              </w:rPr>
              <w:t>:00 h</w:t>
            </w:r>
          </w:p>
          <w:p w14:paraId="24FA29BB" w14:textId="60025E1B" w:rsidR="007B10D9" w:rsidRPr="00E82463" w:rsidRDefault="007B10D9" w:rsidP="00D45256">
            <w:pPr>
              <w:spacing w:before="60" w:after="60"/>
              <w:jc w:val="center"/>
              <w:rPr>
                <w:rFonts w:ascii="Times New Roman" w:hAnsi="Times New Roman"/>
                <w:sz w:val="22"/>
              </w:rPr>
            </w:pPr>
          </w:p>
        </w:tc>
      </w:tr>
      <w:tr w:rsidR="00BD7445" w:rsidRPr="00E82463" w14:paraId="0190C6E2" w14:textId="77777777" w:rsidTr="00D45256">
        <w:tc>
          <w:tcPr>
            <w:tcW w:w="3686" w:type="dxa"/>
            <w:shd w:val="pct10" w:color="auto" w:fill="FFFFFF"/>
          </w:tcPr>
          <w:p w14:paraId="550FBF2E" w14:textId="77777777" w:rsidR="00BD7445" w:rsidRPr="00E82463" w:rsidRDefault="00BD7445" w:rsidP="00BD7445">
            <w:pPr>
              <w:spacing w:before="60" w:after="60"/>
              <w:jc w:val="both"/>
              <w:rPr>
                <w:rFonts w:ascii="Times New Roman" w:hAnsi="Times New Roman"/>
                <w:b/>
                <w:sz w:val="22"/>
              </w:rPr>
            </w:pPr>
            <w:r w:rsidRPr="00E82463">
              <w:rPr>
                <w:rFonts w:ascii="Times New Roman" w:hAnsi="Times New Roman"/>
                <w:b/>
                <w:sz w:val="22"/>
              </w:rPr>
              <w:t>Tender opening session</w:t>
            </w:r>
          </w:p>
        </w:tc>
        <w:tc>
          <w:tcPr>
            <w:tcW w:w="2410" w:type="dxa"/>
          </w:tcPr>
          <w:p w14:paraId="582624C5" w14:textId="53B78762" w:rsidR="00BD7445" w:rsidRPr="00295F02" w:rsidRDefault="00BD7445" w:rsidP="00BD7445">
            <w:pPr>
              <w:spacing w:before="60" w:after="60"/>
              <w:rPr>
                <w:rFonts w:ascii="Times New Roman" w:hAnsi="Times New Roman"/>
                <w:sz w:val="22"/>
              </w:rPr>
            </w:pPr>
            <w:r w:rsidRPr="00295F02">
              <w:rPr>
                <w:rFonts w:ascii="Times New Roman" w:hAnsi="Times New Roman"/>
                <w:sz w:val="22"/>
              </w:rPr>
              <w:t>0</w:t>
            </w:r>
            <w:r w:rsidR="00E76DDC">
              <w:rPr>
                <w:rFonts w:ascii="Times New Roman" w:hAnsi="Times New Roman"/>
                <w:sz w:val="22"/>
                <w:lang w:val="en-US"/>
              </w:rPr>
              <w:t>8</w:t>
            </w:r>
            <w:r w:rsidRPr="00295F02">
              <w:rPr>
                <w:rFonts w:ascii="Times New Roman" w:hAnsi="Times New Roman"/>
                <w:sz w:val="22"/>
              </w:rPr>
              <w:t>.09.2025</w:t>
            </w:r>
          </w:p>
        </w:tc>
        <w:tc>
          <w:tcPr>
            <w:tcW w:w="2551" w:type="dxa"/>
          </w:tcPr>
          <w:p w14:paraId="4BF82D71" w14:textId="5A33A9F4" w:rsidR="00BD7445" w:rsidRPr="00295F02" w:rsidRDefault="00BD7445" w:rsidP="00BD7445">
            <w:pPr>
              <w:spacing w:before="60" w:after="60"/>
              <w:jc w:val="center"/>
              <w:rPr>
                <w:rFonts w:ascii="Times New Roman" w:hAnsi="Times New Roman"/>
                <w:sz w:val="22"/>
              </w:rPr>
            </w:pPr>
            <w:r w:rsidRPr="00295F02">
              <w:rPr>
                <w:rFonts w:ascii="Times New Roman" w:hAnsi="Times New Roman"/>
                <w:sz w:val="22"/>
                <w:szCs w:val="22"/>
              </w:rPr>
              <w:t>1</w:t>
            </w:r>
            <w:r w:rsidR="00E76DDC">
              <w:rPr>
                <w:rFonts w:ascii="Times New Roman" w:hAnsi="Times New Roman"/>
                <w:sz w:val="22"/>
                <w:szCs w:val="22"/>
              </w:rPr>
              <w:t>4</w:t>
            </w:r>
            <w:r w:rsidRPr="00295F02">
              <w:rPr>
                <w:rFonts w:ascii="Times New Roman" w:hAnsi="Times New Roman"/>
                <w:sz w:val="22"/>
                <w:szCs w:val="22"/>
              </w:rPr>
              <w:t>:</w:t>
            </w:r>
            <w:r w:rsidR="00E76DDC" w:rsidRPr="00295F02">
              <w:rPr>
                <w:rFonts w:ascii="Times New Roman" w:hAnsi="Times New Roman"/>
                <w:sz w:val="22"/>
                <w:szCs w:val="22"/>
              </w:rPr>
              <w:t xml:space="preserve"> </w:t>
            </w:r>
            <w:r w:rsidR="00E76DDC">
              <w:rPr>
                <w:rFonts w:ascii="Times New Roman" w:hAnsi="Times New Roman"/>
                <w:sz w:val="22"/>
                <w:szCs w:val="22"/>
              </w:rPr>
              <w:t>0</w:t>
            </w:r>
            <w:r w:rsidRPr="00295F02">
              <w:rPr>
                <w:rFonts w:ascii="Times New Roman" w:hAnsi="Times New Roman"/>
                <w:sz w:val="22"/>
                <w:szCs w:val="22"/>
              </w:rPr>
              <w:t>0 h</w:t>
            </w:r>
          </w:p>
          <w:p w14:paraId="4A5D8A55" w14:textId="330530D4" w:rsidR="00BD7445" w:rsidRPr="00295F02" w:rsidRDefault="00BD7445" w:rsidP="00BD7445">
            <w:pPr>
              <w:spacing w:before="60" w:after="60"/>
              <w:jc w:val="center"/>
              <w:rPr>
                <w:rFonts w:ascii="Times New Roman" w:hAnsi="Times New Roman"/>
                <w:sz w:val="22"/>
              </w:rPr>
            </w:pPr>
          </w:p>
        </w:tc>
      </w:tr>
      <w:tr w:rsidR="007B10D9" w:rsidRPr="00E82463" w14:paraId="3B4561D8" w14:textId="77777777" w:rsidTr="00D45256">
        <w:tc>
          <w:tcPr>
            <w:tcW w:w="3686" w:type="dxa"/>
            <w:shd w:val="pct10" w:color="auto" w:fill="FFFFFF"/>
          </w:tcPr>
          <w:p w14:paraId="2A2A8413" w14:textId="77777777" w:rsidR="007B10D9" w:rsidRPr="00E82463" w:rsidRDefault="007B10D9" w:rsidP="00D45256">
            <w:pPr>
              <w:tabs>
                <w:tab w:val="left" w:pos="851"/>
              </w:tabs>
              <w:spacing w:before="60" w:after="60"/>
              <w:jc w:val="both"/>
              <w:rPr>
                <w:rFonts w:ascii="Times New Roman" w:hAnsi="Times New Roman"/>
                <w:b/>
                <w:sz w:val="22"/>
              </w:rPr>
            </w:pPr>
            <w:r w:rsidRPr="00E82463">
              <w:rPr>
                <w:rFonts w:ascii="Times New Roman" w:hAnsi="Times New Roman"/>
                <w:b/>
                <w:sz w:val="22"/>
              </w:rPr>
              <w:t>Notification of award to the successful tenderer</w:t>
            </w:r>
          </w:p>
        </w:tc>
        <w:tc>
          <w:tcPr>
            <w:tcW w:w="2410" w:type="dxa"/>
          </w:tcPr>
          <w:p w14:paraId="3C199AAE" w14:textId="5E5524C3" w:rsidR="007B10D9" w:rsidRPr="00295F02" w:rsidRDefault="00BD7445" w:rsidP="00D45256">
            <w:pPr>
              <w:tabs>
                <w:tab w:val="left" w:pos="851"/>
              </w:tabs>
              <w:spacing w:before="60" w:after="60"/>
              <w:rPr>
                <w:rFonts w:ascii="Times New Roman" w:hAnsi="Times New Roman"/>
                <w:sz w:val="22"/>
              </w:rPr>
            </w:pPr>
            <w:r w:rsidRPr="00295F02">
              <w:rPr>
                <w:rFonts w:ascii="Times New Roman" w:hAnsi="Times New Roman"/>
                <w:sz w:val="22"/>
              </w:rPr>
              <w:t>0</w:t>
            </w:r>
            <w:r w:rsidR="002C26FF">
              <w:rPr>
                <w:rFonts w:ascii="Times New Roman" w:hAnsi="Times New Roman"/>
                <w:sz w:val="22"/>
                <w:lang w:val="en-US"/>
              </w:rPr>
              <w:t>9</w:t>
            </w:r>
            <w:r w:rsidRPr="00295F02">
              <w:rPr>
                <w:rFonts w:ascii="Times New Roman" w:hAnsi="Times New Roman"/>
                <w:sz w:val="22"/>
              </w:rPr>
              <w:t>.09.2025</w:t>
            </w:r>
          </w:p>
        </w:tc>
        <w:tc>
          <w:tcPr>
            <w:tcW w:w="2551" w:type="dxa"/>
          </w:tcPr>
          <w:p w14:paraId="3D4FD905" w14:textId="77777777" w:rsidR="007B10D9" w:rsidRPr="00295F02" w:rsidRDefault="007B10D9" w:rsidP="00D45256">
            <w:pPr>
              <w:tabs>
                <w:tab w:val="left" w:pos="851"/>
              </w:tabs>
              <w:spacing w:before="60" w:after="60"/>
              <w:jc w:val="center"/>
              <w:rPr>
                <w:rFonts w:ascii="Times New Roman" w:hAnsi="Times New Roman"/>
                <w:sz w:val="22"/>
              </w:rPr>
            </w:pPr>
            <w:r w:rsidRPr="00295F02">
              <w:rPr>
                <w:rFonts w:ascii="Times New Roman" w:hAnsi="Times New Roman"/>
                <w:sz w:val="22"/>
              </w:rPr>
              <w:t>-</w:t>
            </w:r>
          </w:p>
        </w:tc>
      </w:tr>
      <w:tr w:rsidR="007B10D9" w:rsidRPr="00E82463" w14:paraId="6F1F217F" w14:textId="77777777" w:rsidTr="00D45256">
        <w:tc>
          <w:tcPr>
            <w:tcW w:w="3686" w:type="dxa"/>
            <w:shd w:val="pct10" w:color="auto" w:fill="FFFFFF"/>
          </w:tcPr>
          <w:p w14:paraId="6FC76AD1" w14:textId="77777777" w:rsidR="007B10D9" w:rsidRPr="00E82463" w:rsidRDefault="007B10D9" w:rsidP="00D45256">
            <w:pPr>
              <w:tabs>
                <w:tab w:val="left" w:pos="851"/>
              </w:tabs>
              <w:spacing w:before="60" w:after="60"/>
              <w:jc w:val="both"/>
              <w:rPr>
                <w:rFonts w:ascii="Times New Roman" w:hAnsi="Times New Roman"/>
                <w:b/>
                <w:sz w:val="22"/>
              </w:rPr>
            </w:pPr>
            <w:r w:rsidRPr="00E82463">
              <w:rPr>
                <w:rFonts w:ascii="Times New Roman" w:hAnsi="Times New Roman"/>
                <w:b/>
                <w:sz w:val="22"/>
              </w:rPr>
              <w:t>Signature of the contract</w:t>
            </w:r>
          </w:p>
        </w:tc>
        <w:tc>
          <w:tcPr>
            <w:tcW w:w="2410" w:type="dxa"/>
          </w:tcPr>
          <w:p w14:paraId="5059BB7A" w14:textId="35948CE6" w:rsidR="007B10D9" w:rsidRPr="00295F02" w:rsidRDefault="002C26FF" w:rsidP="00D45256">
            <w:pPr>
              <w:tabs>
                <w:tab w:val="left" w:pos="851"/>
              </w:tabs>
              <w:spacing w:before="60" w:after="60"/>
              <w:rPr>
                <w:rFonts w:ascii="Times New Roman" w:hAnsi="Times New Roman"/>
                <w:sz w:val="22"/>
              </w:rPr>
            </w:pPr>
            <w:r>
              <w:rPr>
                <w:rFonts w:ascii="Times New Roman" w:hAnsi="Times New Roman"/>
                <w:sz w:val="22"/>
              </w:rPr>
              <w:t>10</w:t>
            </w:r>
            <w:r w:rsidR="00BD7445" w:rsidRPr="00295F02">
              <w:rPr>
                <w:rFonts w:ascii="Times New Roman" w:hAnsi="Times New Roman"/>
                <w:sz w:val="22"/>
              </w:rPr>
              <w:t>.09.2025</w:t>
            </w:r>
          </w:p>
        </w:tc>
        <w:tc>
          <w:tcPr>
            <w:tcW w:w="2551" w:type="dxa"/>
          </w:tcPr>
          <w:p w14:paraId="1D7A125C" w14:textId="77777777" w:rsidR="007B10D9" w:rsidRPr="00295F02" w:rsidRDefault="007B10D9" w:rsidP="00D45256">
            <w:pPr>
              <w:tabs>
                <w:tab w:val="left" w:pos="851"/>
              </w:tabs>
              <w:spacing w:before="60" w:after="60"/>
              <w:jc w:val="center"/>
              <w:rPr>
                <w:rFonts w:ascii="Times New Roman" w:hAnsi="Times New Roman"/>
                <w:sz w:val="22"/>
              </w:rPr>
            </w:pPr>
            <w:r w:rsidRPr="00295F02">
              <w:rPr>
                <w:rFonts w:ascii="Times New Roman" w:hAnsi="Times New Roman"/>
                <w:sz w:val="22"/>
              </w:rPr>
              <w:t>-</w:t>
            </w:r>
          </w:p>
        </w:tc>
      </w:tr>
    </w:tbl>
    <w:p w14:paraId="1854E952" w14:textId="33FF115E" w:rsidR="0047783A" w:rsidRDefault="00F679ED" w:rsidP="00D45256">
      <w:pPr>
        <w:tabs>
          <w:tab w:val="left" w:pos="851"/>
        </w:tabs>
        <w:spacing w:after="0"/>
        <w:jc w:val="both"/>
        <w:rPr>
          <w:rFonts w:ascii="Times New Roman" w:hAnsi="Times New Roman"/>
          <w:b/>
        </w:rPr>
      </w:pPr>
      <w:bookmarkStart w:id="5" w:name="_Ref500317541"/>
      <w:r>
        <w:rPr>
          <w:rFonts w:ascii="Times New Roman" w:hAnsi="Times New Roman"/>
          <w:b/>
        </w:rPr>
        <w:t>* Provisional date</w:t>
      </w:r>
    </w:p>
    <w:p w14:paraId="36308DA0" w14:textId="3E0BB49B" w:rsidR="00EC2910" w:rsidRDefault="00663BBD">
      <w:pPr>
        <w:tabs>
          <w:tab w:val="left" w:pos="851"/>
        </w:tabs>
        <w:jc w:val="both"/>
        <w:rPr>
          <w:rFonts w:ascii="Times New Roman" w:hAnsi="Times New Roman"/>
          <w:b/>
        </w:rPr>
      </w:pPr>
      <w:r>
        <w:rPr>
          <w:rFonts w:ascii="Times New Roman" w:hAnsi="Times New Roman"/>
          <w:b/>
        </w:rPr>
        <w:t>**</w:t>
      </w:r>
      <w:r w:rsidR="00EC2910" w:rsidRPr="00EC2910">
        <w:rPr>
          <w:rFonts w:ascii="Times New Roman" w:hAnsi="Times New Roman"/>
          <w:b/>
        </w:rPr>
        <w:t>The time zone of the country of the contracting authority.</w:t>
      </w:r>
    </w:p>
    <w:p w14:paraId="121DD461" w14:textId="18A0A9D5" w:rsidR="0047783A" w:rsidRPr="00D45256" w:rsidRDefault="00A633C6" w:rsidP="00D45256">
      <w:pPr>
        <w:pStyle w:val="Heading1"/>
        <w:rPr>
          <w:lang w:val="en-IE"/>
        </w:rPr>
      </w:pPr>
      <w:bookmarkStart w:id="6" w:name="_Toc42488072"/>
      <w:bookmarkEnd w:id="5"/>
      <w:r w:rsidRPr="00D45256">
        <w:rPr>
          <w:lang w:val="en-IE"/>
        </w:rPr>
        <w:t>3.</w:t>
      </w:r>
      <w:r w:rsidR="00E93182" w:rsidRPr="00D45256">
        <w:rPr>
          <w:lang w:val="en-IE"/>
        </w:rPr>
        <w:tab/>
      </w:r>
      <w:r w:rsidR="0047783A" w:rsidRPr="00D45256">
        <w:rPr>
          <w:lang w:val="en-IE"/>
        </w:rPr>
        <w:t>Participation</w:t>
      </w:r>
      <w:bookmarkEnd w:id="6"/>
    </w:p>
    <w:p w14:paraId="1D6939D3" w14:textId="19A2B1EF" w:rsidR="0047783A" w:rsidRPr="007A0C47" w:rsidRDefault="0047783A" w:rsidP="000A5F76">
      <w:pPr>
        <w:pStyle w:val="Heading2"/>
        <w:keepNext w:val="0"/>
        <w:tabs>
          <w:tab w:val="left" w:pos="709"/>
        </w:tabs>
        <w:ind w:left="567" w:hanging="567"/>
        <w:jc w:val="both"/>
        <w:rPr>
          <w:rFonts w:ascii="Times New Roman" w:hAnsi="Times New Roman"/>
          <w:sz w:val="22"/>
          <w:lang w:val="en-GB"/>
        </w:rPr>
      </w:pPr>
      <w:r w:rsidRPr="00E82463">
        <w:rPr>
          <w:rFonts w:ascii="Times New Roman" w:hAnsi="Times New Roman"/>
          <w:sz w:val="22"/>
          <w:lang w:val="en-GB"/>
        </w:rPr>
        <w:t>3.</w:t>
      </w:r>
      <w:r w:rsidR="00AB4760">
        <w:rPr>
          <w:rFonts w:ascii="Times New Roman" w:hAnsi="Times New Roman"/>
          <w:sz w:val="22"/>
          <w:lang w:val="en-GB"/>
        </w:rPr>
        <w:t>1.</w:t>
      </w:r>
      <w:r w:rsidRPr="00E82463">
        <w:rPr>
          <w:rFonts w:ascii="Times New Roman" w:hAnsi="Times New Roman"/>
          <w:sz w:val="22"/>
          <w:lang w:val="en-GB"/>
        </w:rPr>
        <w:tab/>
      </w:r>
      <w:r w:rsidR="007A0C47" w:rsidRPr="00AF31AE">
        <w:rPr>
          <w:rFonts w:ascii="Times New Roman" w:hAnsi="Times New Roman"/>
          <w:sz w:val="22"/>
          <w:lang w:val="en-GB"/>
        </w:rPr>
        <w:t>The eligibility requirement</w:t>
      </w:r>
      <w:r w:rsidR="00C84AC6">
        <w:rPr>
          <w:rFonts w:ascii="Times New Roman" w:hAnsi="Times New Roman"/>
          <w:sz w:val="22"/>
          <w:lang w:val="en-GB"/>
        </w:rPr>
        <w:t>s</w:t>
      </w:r>
      <w:r w:rsidR="007A0C47" w:rsidRPr="00AF31AE">
        <w:rPr>
          <w:rFonts w:ascii="Times New Roman" w:hAnsi="Times New Roman"/>
          <w:sz w:val="22"/>
          <w:lang w:val="en-GB"/>
        </w:rPr>
        <w:t xml:space="preserve"> detailed </w:t>
      </w:r>
      <w:r w:rsidR="00C84AC6">
        <w:rPr>
          <w:rFonts w:ascii="Times New Roman" w:hAnsi="Times New Roman"/>
          <w:sz w:val="22"/>
          <w:lang w:val="en-GB"/>
        </w:rPr>
        <w:t xml:space="preserve">in </w:t>
      </w:r>
      <w:r w:rsidR="0012084F">
        <w:rPr>
          <w:rFonts w:ascii="Times New Roman" w:hAnsi="Times New Roman"/>
          <w:sz w:val="22"/>
          <w:lang w:val="en-GB"/>
        </w:rPr>
        <w:t xml:space="preserve">the </w:t>
      </w:r>
      <w:r w:rsidR="000A5F76">
        <w:rPr>
          <w:rFonts w:ascii="Times New Roman" w:hAnsi="Times New Roman"/>
          <w:sz w:val="22"/>
          <w:lang w:val="en-GB"/>
        </w:rPr>
        <w:t>Additional informati</w:t>
      </w:r>
      <w:r w:rsidR="00614DF8">
        <w:rPr>
          <w:rFonts w:ascii="Times New Roman" w:hAnsi="Times New Roman"/>
          <w:sz w:val="22"/>
          <w:lang w:val="en-GB"/>
        </w:rPr>
        <w:t xml:space="preserve">on about </w:t>
      </w:r>
      <w:r w:rsidR="000A5F76">
        <w:rPr>
          <w:rFonts w:ascii="Times New Roman" w:hAnsi="Times New Roman"/>
          <w:sz w:val="22"/>
          <w:lang w:val="en-GB"/>
        </w:rPr>
        <w:t>the contract notice</w:t>
      </w:r>
      <w:r w:rsidR="0012084F">
        <w:rPr>
          <w:rFonts w:ascii="Times New Roman" w:hAnsi="Times New Roman"/>
          <w:sz w:val="22"/>
          <w:lang w:val="en-GB"/>
        </w:rPr>
        <w:t xml:space="preserve"> </w:t>
      </w:r>
      <w:r w:rsidR="00614DF8">
        <w:rPr>
          <w:rFonts w:ascii="Times New Roman" w:hAnsi="Times New Roman"/>
          <w:sz w:val="22"/>
          <w:lang w:val="en-GB"/>
        </w:rPr>
        <w:t>(</w:t>
      </w:r>
      <w:r w:rsidR="000A5F76">
        <w:rPr>
          <w:rFonts w:ascii="Times New Roman" w:hAnsi="Times New Roman"/>
          <w:sz w:val="22"/>
          <w:lang w:val="en-GB"/>
        </w:rPr>
        <w:t>Annex A5f</w:t>
      </w:r>
      <w:r w:rsidR="00614DF8">
        <w:rPr>
          <w:rFonts w:ascii="Times New Roman" w:hAnsi="Times New Roman"/>
          <w:sz w:val="22"/>
          <w:lang w:val="en-GB"/>
        </w:rPr>
        <w:t>)</w:t>
      </w:r>
      <w:r w:rsidR="00C84AC6">
        <w:rPr>
          <w:rFonts w:ascii="Times New Roman" w:hAnsi="Times New Roman"/>
          <w:sz w:val="22"/>
          <w:lang w:val="en-GB"/>
        </w:rPr>
        <w:t xml:space="preserve"> or, if applicable, in the Contract Notice (C2), </w:t>
      </w:r>
      <w:r w:rsidR="007A0C47" w:rsidRPr="00AF31AE">
        <w:rPr>
          <w:rFonts w:ascii="Times New Roman" w:hAnsi="Times New Roman"/>
          <w:sz w:val="22"/>
          <w:lang w:val="en-GB"/>
        </w:rPr>
        <w:t>appl</w:t>
      </w:r>
      <w:r w:rsidR="00C84AC6">
        <w:rPr>
          <w:rFonts w:ascii="Times New Roman" w:hAnsi="Times New Roman"/>
          <w:sz w:val="22"/>
          <w:lang w:val="en-GB"/>
        </w:rPr>
        <w:t>y</w:t>
      </w:r>
      <w:r w:rsidR="007A0C47" w:rsidRPr="00AF31AE">
        <w:rPr>
          <w:rFonts w:ascii="Times New Roman" w:hAnsi="Times New Roman"/>
          <w:sz w:val="22"/>
          <w:lang w:val="en-GB"/>
        </w:rPr>
        <w:t xml:space="preserve"> to all members of a joint venture/consortium and all subcontractors, as well as to all entities upon whose capacity the tenderer relies for the selection criteria. Every tenderer, member of a joint venture/consortium, every capacity-providing entity, every subcontractor must certify that they meet these conditions. They must prove their eligibility by a document dated less than one year earlier than the deadline for submitting tenders, drawn up in accordance with their national law or practice or by copies of the original documents stating the constitution and/or legal status and the place of registration and/or statutory seat and, if it is different, the place of central administration. The </w:t>
      </w:r>
      <w:r w:rsidR="00364FFD">
        <w:rPr>
          <w:rFonts w:ascii="Times New Roman" w:hAnsi="Times New Roman"/>
          <w:sz w:val="22"/>
          <w:lang w:val="en-GB"/>
        </w:rPr>
        <w:t>c</w:t>
      </w:r>
      <w:r w:rsidR="007A0C47" w:rsidRPr="00AF31AE">
        <w:rPr>
          <w:rFonts w:ascii="Times New Roman" w:hAnsi="Times New Roman"/>
          <w:sz w:val="22"/>
          <w:lang w:val="en-GB"/>
        </w:rPr>
        <w:t xml:space="preserve">ontracting </w:t>
      </w:r>
      <w:r w:rsidR="00364FFD">
        <w:rPr>
          <w:rFonts w:ascii="Times New Roman" w:hAnsi="Times New Roman"/>
          <w:sz w:val="22"/>
          <w:lang w:val="en-GB"/>
        </w:rPr>
        <w:t>a</w:t>
      </w:r>
      <w:r w:rsidR="007A0C47" w:rsidRPr="00AF31AE">
        <w:rPr>
          <w:rFonts w:ascii="Times New Roman" w:hAnsi="Times New Roman"/>
          <w:sz w:val="22"/>
          <w:lang w:val="en-GB"/>
        </w:rPr>
        <w:t>uthority may accept other satisfactory evidence that these conditions are met</w:t>
      </w:r>
      <w:r w:rsidRPr="007A0C47">
        <w:rPr>
          <w:rFonts w:ascii="Times New Roman" w:hAnsi="Times New Roman"/>
          <w:sz w:val="22"/>
          <w:lang w:val="en-GB"/>
        </w:rPr>
        <w:t>.</w:t>
      </w:r>
    </w:p>
    <w:p w14:paraId="68DC0A0C" w14:textId="1562B2E3" w:rsidR="0047783A" w:rsidRPr="00E82463" w:rsidRDefault="0047783A" w:rsidP="0047783A">
      <w:pPr>
        <w:pStyle w:val="Heading2"/>
        <w:keepNext w:val="0"/>
        <w:tabs>
          <w:tab w:val="left" w:pos="709"/>
        </w:tabs>
        <w:ind w:left="567" w:hanging="567"/>
        <w:jc w:val="both"/>
        <w:rPr>
          <w:rFonts w:ascii="Times New Roman" w:hAnsi="Times New Roman"/>
          <w:sz w:val="22"/>
          <w:lang w:val="en-GB"/>
        </w:rPr>
      </w:pPr>
      <w:r w:rsidRPr="00E82463">
        <w:rPr>
          <w:rFonts w:ascii="Times New Roman" w:hAnsi="Times New Roman"/>
          <w:sz w:val="22"/>
          <w:lang w:val="en-GB"/>
        </w:rPr>
        <w:t>3.</w:t>
      </w:r>
      <w:r w:rsidR="00AB4760">
        <w:rPr>
          <w:rFonts w:ascii="Times New Roman" w:hAnsi="Times New Roman"/>
          <w:sz w:val="22"/>
          <w:lang w:val="en-GB"/>
        </w:rPr>
        <w:t>2.</w:t>
      </w:r>
      <w:r w:rsidRPr="00E82463">
        <w:rPr>
          <w:rFonts w:ascii="Times New Roman" w:hAnsi="Times New Roman"/>
          <w:sz w:val="22"/>
          <w:lang w:val="en-GB"/>
        </w:rPr>
        <w:tab/>
      </w:r>
      <w:r w:rsidR="004925DF" w:rsidRPr="00DF6F10">
        <w:rPr>
          <w:rFonts w:ascii="Times New Roman" w:hAnsi="Times New Roman"/>
          <w:sz w:val="22"/>
          <w:lang w:val="en-GB"/>
        </w:rPr>
        <w:t xml:space="preserve">Natural or legal persons are not entitled to participate in this tender procedure or be awarded a contract if they are in any of the </w:t>
      </w:r>
      <w:r w:rsidR="004925DF" w:rsidRPr="00E82463">
        <w:rPr>
          <w:rFonts w:ascii="Times New Roman" w:hAnsi="Times New Roman"/>
          <w:sz w:val="22"/>
          <w:lang w:val="en-GB"/>
        </w:rPr>
        <w:t>situations</w:t>
      </w:r>
      <w:r w:rsidR="004925DF" w:rsidRPr="00DF6F10">
        <w:rPr>
          <w:rFonts w:ascii="Times New Roman" w:hAnsi="Times New Roman"/>
          <w:sz w:val="22"/>
          <w:lang w:val="en-GB"/>
        </w:rPr>
        <w:t xml:space="preserve"> mentioned in Sections</w:t>
      </w:r>
      <w:r w:rsidR="00B4454C">
        <w:rPr>
          <w:rFonts w:ascii="Times New Roman" w:hAnsi="Times New Roman"/>
          <w:sz w:val="22"/>
          <w:lang w:val="en-GB"/>
        </w:rPr>
        <w:t xml:space="preserve"> </w:t>
      </w:r>
      <w:r w:rsidR="00364FFD">
        <w:rPr>
          <w:rFonts w:ascii="Times New Roman" w:hAnsi="Times New Roman"/>
          <w:sz w:val="22"/>
          <w:lang w:val="en-GB"/>
        </w:rPr>
        <w:t>2.4.</w:t>
      </w:r>
      <w:r w:rsidR="00761E70">
        <w:rPr>
          <w:rFonts w:ascii="Times New Roman" w:hAnsi="Times New Roman"/>
          <w:sz w:val="22"/>
          <w:lang w:val="en-GB"/>
        </w:rPr>
        <w:t>1</w:t>
      </w:r>
      <w:r w:rsidR="00B4454C">
        <w:rPr>
          <w:rFonts w:ascii="Times New Roman" w:hAnsi="Times New Roman"/>
          <w:sz w:val="22"/>
          <w:lang w:val="en-GB"/>
        </w:rPr>
        <w:t xml:space="preserve"> (EU restrictive measures</w:t>
      </w:r>
      <w:r w:rsidR="006D653B">
        <w:rPr>
          <w:rStyle w:val="FootnoteReference"/>
          <w:rFonts w:ascii="Times New Roman" w:hAnsi="Times New Roman"/>
          <w:sz w:val="22"/>
          <w:lang w:val="en-GB"/>
        </w:rPr>
        <w:footnoteReference w:id="2"/>
      </w:r>
      <w:r w:rsidR="00B4454C">
        <w:rPr>
          <w:rFonts w:ascii="Times New Roman" w:hAnsi="Times New Roman"/>
          <w:sz w:val="22"/>
          <w:lang w:val="en-GB"/>
        </w:rPr>
        <w:t xml:space="preserve">), </w:t>
      </w:r>
      <w:r w:rsidR="00364FFD">
        <w:rPr>
          <w:rFonts w:ascii="Times New Roman" w:hAnsi="Times New Roman"/>
          <w:sz w:val="22"/>
          <w:lang w:val="en-GB"/>
        </w:rPr>
        <w:t>2.</w:t>
      </w:r>
      <w:r w:rsidR="002A43CB">
        <w:rPr>
          <w:rFonts w:ascii="Times New Roman" w:hAnsi="Times New Roman"/>
          <w:sz w:val="22"/>
          <w:lang w:val="en-GB"/>
        </w:rPr>
        <w:t>4.2.1</w:t>
      </w:r>
      <w:r w:rsidR="00364FFD">
        <w:rPr>
          <w:rFonts w:ascii="Times New Roman" w:hAnsi="Times New Roman"/>
          <w:sz w:val="22"/>
          <w:lang w:val="en-GB"/>
        </w:rPr>
        <w:t xml:space="preserve"> </w:t>
      </w:r>
      <w:r w:rsidR="000947DF" w:rsidRPr="000947DF">
        <w:rPr>
          <w:rFonts w:ascii="Times New Roman" w:hAnsi="Times New Roman"/>
          <w:sz w:val="22"/>
          <w:lang w:val="en-GB"/>
        </w:rPr>
        <w:t xml:space="preserve">(exclusion criteria) or </w:t>
      </w:r>
      <w:r w:rsidR="00364FFD">
        <w:rPr>
          <w:rFonts w:ascii="Times New Roman" w:hAnsi="Times New Roman"/>
          <w:sz w:val="22"/>
          <w:lang w:val="en-GB"/>
        </w:rPr>
        <w:t>2.</w:t>
      </w:r>
      <w:r w:rsidR="002A43CB">
        <w:rPr>
          <w:rFonts w:ascii="Times New Roman" w:hAnsi="Times New Roman"/>
          <w:sz w:val="22"/>
          <w:lang w:val="en-GB"/>
        </w:rPr>
        <w:t>4.2.2</w:t>
      </w:r>
      <w:r w:rsidR="000947DF" w:rsidRPr="000947DF">
        <w:rPr>
          <w:rFonts w:ascii="Times New Roman" w:hAnsi="Times New Roman"/>
          <w:sz w:val="22"/>
          <w:lang w:val="en-GB"/>
        </w:rPr>
        <w:t>(rejection from a procedure)</w:t>
      </w:r>
      <w:r w:rsidR="004925DF" w:rsidRPr="00DF6F10">
        <w:rPr>
          <w:rFonts w:ascii="Times New Roman" w:hAnsi="Times New Roman"/>
          <w:sz w:val="22"/>
          <w:lang w:val="en-GB"/>
        </w:rPr>
        <w:t xml:space="preserve"> of the </w:t>
      </w:r>
      <w:r w:rsidR="00364FFD">
        <w:rPr>
          <w:rFonts w:ascii="Times New Roman" w:hAnsi="Times New Roman"/>
          <w:sz w:val="22"/>
          <w:lang w:val="en-GB"/>
        </w:rPr>
        <w:t>p</w:t>
      </w:r>
      <w:r w:rsidR="004925DF" w:rsidRPr="00DF6F10">
        <w:rPr>
          <w:rFonts w:ascii="Times New Roman" w:hAnsi="Times New Roman"/>
          <w:sz w:val="22"/>
          <w:lang w:val="en-GB"/>
        </w:rPr>
        <w:t xml:space="preserve">ractical </w:t>
      </w:r>
      <w:proofErr w:type="gramStart"/>
      <w:r w:rsidR="00364FFD">
        <w:rPr>
          <w:rFonts w:ascii="Times New Roman" w:hAnsi="Times New Roman"/>
          <w:sz w:val="22"/>
          <w:lang w:val="en-GB"/>
        </w:rPr>
        <w:t>g</w:t>
      </w:r>
      <w:r w:rsidR="004925DF" w:rsidRPr="00DF6F10">
        <w:rPr>
          <w:rFonts w:ascii="Times New Roman" w:hAnsi="Times New Roman"/>
          <w:sz w:val="22"/>
          <w:lang w:val="en-GB"/>
        </w:rPr>
        <w:t>uide</w:t>
      </w:r>
      <w:proofErr w:type="gramEnd"/>
      <w:r w:rsidR="004925DF" w:rsidRPr="00DF6F10">
        <w:rPr>
          <w:rFonts w:ascii="Times New Roman" w:hAnsi="Times New Roman"/>
          <w:sz w:val="22"/>
          <w:lang w:val="en-GB"/>
        </w:rPr>
        <w:t xml:space="preserve">. Should they do so, their tender will be considered unsuitable or irregular </w:t>
      </w:r>
      <w:r w:rsidR="004925DF" w:rsidRPr="003F6D98">
        <w:rPr>
          <w:rFonts w:ascii="Times New Roman" w:hAnsi="Times New Roman"/>
          <w:sz w:val="22"/>
          <w:lang w:val="en-GB"/>
        </w:rPr>
        <w:t>respectively</w:t>
      </w:r>
      <w:r w:rsidRPr="002456F1">
        <w:rPr>
          <w:rFonts w:ascii="Times New Roman" w:hAnsi="Times New Roman"/>
          <w:sz w:val="22"/>
          <w:lang w:val="en-GB"/>
        </w:rPr>
        <w:t xml:space="preserve">. </w:t>
      </w:r>
      <w:r w:rsidR="003F6D98" w:rsidRPr="003F6D98">
        <w:rPr>
          <w:rFonts w:ascii="Times New Roman" w:hAnsi="Times New Roman"/>
          <w:sz w:val="22"/>
          <w:szCs w:val="22"/>
          <w:lang w:val="en-GB"/>
        </w:rPr>
        <w:t xml:space="preserve">In the cases listed in Section </w:t>
      </w:r>
      <w:r w:rsidR="00364FFD">
        <w:rPr>
          <w:rFonts w:ascii="Times New Roman" w:hAnsi="Times New Roman"/>
          <w:sz w:val="22"/>
          <w:szCs w:val="22"/>
          <w:lang w:val="en-GB"/>
        </w:rPr>
        <w:t>2.</w:t>
      </w:r>
      <w:r w:rsidR="002A43CB">
        <w:rPr>
          <w:rFonts w:ascii="Times New Roman" w:hAnsi="Times New Roman"/>
          <w:sz w:val="22"/>
          <w:szCs w:val="22"/>
          <w:lang w:val="en-GB"/>
        </w:rPr>
        <w:t xml:space="preserve">4.2.1 </w:t>
      </w:r>
      <w:r w:rsidR="003F6D98" w:rsidRPr="003F6D98">
        <w:rPr>
          <w:rFonts w:ascii="Times New Roman" w:hAnsi="Times New Roman"/>
          <w:sz w:val="22"/>
          <w:szCs w:val="22"/>
          <w:lang w:val="en-GB"/>
        </w:rPr>
        <w:t xml:space="preserve">of the </w:t>
      </w:r>
      <w:r w:rsidR="00364FFD" w:rsidRPr="00C348C0">
        <w:rPr>
          <w:rFonts w:ascii="Times New Roman" w:hAnsi="Times New Roman"/>
          <w:sz w:val="22"/>
          <w:szCs w:val="22"/>
          <w:lang w:val="en-GB"/>
        </w:rPr>
        <w:t>p</w:t>
      </w:r>
      <w:r w:rsidR="003F6D98" w:rsidRPr="00C348C0">
        <w:rPr>
          <w:rFonts w:ascii="Times New Roman" w:hAnsi="Times New Roman"/>
          <w:sz w:val="22"/>
          <w:szCs w:val="22"/>
          <w:lang w:val="en-GB"/>
        </w:rPr>
        <w:t xml:space="preserve">ractical </w:t>
      </w:r>
      <w:r w:rsidR="00364FFD" w:rsidRPr="00C348C0">
        <w:rPr>
          <w:rFonts w:ascii="Times New Roman" w:hAnsi="Times New Roman"/>
          <w:sz w:val="22"/>
          <w:szCs w:val="22"/>
          <w:lang w:val="en-GB"/>
        </w:rPr>
        <w:t>g</w:t>
      </w:r>
      <w:r w:rsidR="003F6D98" w:rsidRPr="00C348C0">
        <w:rPr>
          <w:rFonts w:ascii="Times New Roman" w:hAnsi="Times New Roman"/>
          <w:sz w:val="22"/>
          <w:szCs w:val="22"/>
          <w:lang w:val="en-GB"/>
        </w:rPr>
        <w:t>uide</w:t>
      </w:r>
      <w:r w:rsidR="003F6D98" w:rsidRPr="003F6D98">
        <w:rPr>
          <w:rFonts w:ascii="Times New Roman" w:hAnsi="Times New Roman"/>
          <w:sz w:val="22"/>
          <w:szCs w:val="22"/>
          <w:lang w:val="en-GB"/>
        </w:rPr>
        <w:t xml:space="preserve"> tenderers may also be excluded from EU financed procedures and</w:t>
      </w:r>
      <w:r w:rsidR="002A43CB">
        <w:rPr>
          <w:rFonts w:ascii="Times New Roman" w:hAnsi="Times New Roman"/>
          <w:sz w:val="22"/>
          <w:szCs w:val="22"/>
          <w:lang w:val="en-GB"/>
        </w:rPr>
        <w:t>/or</w:t>
      </w:r>
      <w:r w:rsidR="003F6D98" w:rsidRPr="003F6D98">
        <w:rPr>
          <w:rFonts w:ascii="Times New Roman" w:hAnsi="Times New Roman"/>
          <w:sz w:val="22"/>
          <w:szCs w:val="22"/>
          <w:lang w:val="en-GB"/>
        </w:rPr>
        <w:t xml:space="preserve"> be subject to financial penalties</w:t>
      </w:r>
      <w:r w:rsidR="00961615">
        <w:rPr>
          <w:rFonts w:ascii="Times New Roman" w:hAnsi="Times New Roman"/>
          <w:sz w:val="22"/>
          <w:szCs w:val="22"/>
          <w:lang w:val="en-GB"/>
        </w:rPr>
        <w:t xml:space="preserve"> up</w:t>
      </w:r>
      <w:r w:rsidR="003F6D98" w:rsidRPr="003F6D98">
        <w:rPr>
          <w:rFonts w:ascii="Times New Roman" w:hAnsi="Times New Roman"/>
          <w:sz w:val="22"/>
          <w:szCs w:val="22"/>
          <w:lang w:val="en-GB"/>
        </w:rPr>
        <w:t xml:space="preserve"> to 10</w:t>
      </w:r>
      <w:r w:rsidR="003F6D98" w:rsidRPr="003F6D98">
        <w:rPr>
          <w:rFonts w:ascii="Times New Roman" w:hAnsi="Times New Roman"/>
          <w:w w:val="50"/>
          <w:sz w:val="22"/>
          <w:szCs w:val="22"/>
          <w:lang w:val="en-GB"/>
        </w:rPr>
        <w:t> </w:t>
      </w:r>
      <w:r w:rsidR="003F6D98" w:rsidRPr="003F6D98">
        <w:rPr>
          <w:rFonts w:ascii="Times New Roman" w:hAnsi="Times New Roman"/>
          <w:sz w:val="22"/>
          <w:szCs w:val="22"/>
          <w:lang w:val="en-GB"/>
        </w:rPr>
        <w:t>% of the total value of the contract in</w:t>
      </w:r>
      <w:r w:rsidR="00961615">
        <w:rPr>
          <w:rFonts w:ascii="Times New Roman" w:hAnsi="Times New Roman"/>
          <w:b/>
          <w:sz w:val="22"/>
          <w:szCs w:val="22"/>
          <w:lang w:val="en-GB"/>
        </w:rPr>
        <w:t xml:space="preserve"> </w:t>
      </w:r>
      <w:r w:rsidR="00961615">
        <w:rPr>
          <w:rFonts w:ascii="Times New Roman" w:hAnsi="Times New Roman"/>
          <w:sz w:val="22"/>
          <w:szCs w:val="22"/>
          <w:lang w:val="en-GB"/>
        </w:rPr>
        <w:t>accordance with the Financial Regulation in force</w:t>
      </w:r>
      <w:r w:rsidR="003F6D98" w:rsidRPr="003F6D98">
        <w:rPr>
          <w:rFonts w:ascii="Times New Roman" w:hAnsi="Times New Roman"/>
          <w:sz w:val="22"/>
          <w:szCs w:val="22"/>
          <w:lang w:val="en-GB"/>
        </w:rPr>
        <w:t xml:space="preserve">. This information may be published on </w:t>
      </w:r>
      <w:r w:rsidR="00FB1FCF" w:rsidRPr="003F6D98">
        <w:rPr>
          <w:rFonts w:ascii="Times New Roman" w:hAnsi="Times New Roman"/>
          <w:sz w:val="22"/>
          <w:szCs w:val="22"/>
          <w:lang w:val="en-GB"/>
        </w:rPr>
        <w:t>the</w:t>
      </w:r>
      <w:r w:rsidR="00FB1FCF">
        <w:rPr>
          <w:rFonts w:ascii="Times New Roman" w:hAnsi="Times New Roman"/>
          <w:sz w:val="22"/>
          <w:szCs w:val="22"/>
          <w:lang w:val="en-GB"/>
        </w:rPr>
        <w:t xml:space="preserve"> </w:t>
      </w:r>
      <w:r w:rsidR="00FB1FCF" w:rsidRPr="003F6D98">
        <w:rPr>
          <w:rFonts w:ascii="Times New Roman" w:hAnsi="Times New Roman"/>
          <w:sz w:val="22"/>
          <w:szCs w:val="22"/>
          <w:lang w:val="en-GB"/>
        </w:rPr>
        <w:t>Commission</w:t>
      </w:r>
      <w:r w:rsidR="003F6D98" w:rsidRPr="003F6D98">
        <w:rPr>
          <w:rFonts w:ascii="Times New Roman" w:hAnsi="Times New Roman"/>
          <w:sz w:val="22"/>
          <w:szCs w:val="22"/>
          <w:lang w:val="en-GB"/>
        </w:rPr>
        <w:t xml:space="preserve"> website in accordance with</w:t>
      </w:r>
      <w:r w:rsidR="00961615">
        <w:rPr>
          <w:rFonts w:ascii="Times New Roman" w:hAnsi="Times New Roman"/>
          <w:sz w:val="22"/>
          <w:szCs w:val="22"/>
          <w:lang w:val="en-GB"/>
        </w:rPr>
        <w:t xml:space="preserve"> the Financial Regulation in force</w:t>
      </w:r>
      <w:r w:rsidR="003F6D98" w:rsidRPr="003F6D98">
        <w:rPr>
          <w:rFonts w:ascii="Times New Roman" w:hAnsi="Times New Roman"/>
          <w:sz w:val="22"/>
          <w:szCs w:val="22"/>
          <w:lang w:val="en-GB"/>
        </w:rPr>
        <w:t>.</w:t>
      </w:r>
      <w:r w:rsidR="003F6D98">
        <w:rPr>
          <w:sz w:val="22"/>
          <w:szCs w:val="22"/>
          <w:lang w:val="en-GB"/>
        </w:rPr>
        <w:t xml:space="preserve"> </w:t>
      </w:r>
      <w:r w:rsidRPr="00E82463">
        <w:rPr>
          <w:rFonts w:ascii="Times New Roman" w:hAnsi="Times New Roman"/>
          <w:sz w:val="22"/>
          <w:lang w:val="en-GB"/>
        </w:rPr>
        <w:t>Tenderers must provide declarations</w:t>
      </w:r>
      <w:r w:rsidR="0002493B">
        <w:rPr>
          <w:rFonts w:ascii="Times New Roman" w:hAnsi="Times New Roman"/>
          <w:sz w:val="22"/>
          <w:lang w:val="en-GB"/>
        </w:rPr>
        <w:t xml:space="preserve"> on honour</w:t>
      </w:r>
      <w:r w:rsidR="006B5B42">
        <w:rPr>
          <w:rStyle w:val="FootnoteReference"/>
          <w:rFonts w:ascii="Times New Roman" w:hAnsi="Times New Roman"/>
          <w:sz w:val="22"/>
          <w:lang w:val="en-GB"/>
        </w:rPr>
        <w:footnoteReference w:id="3"/>
      </w:r>
      <w:r w:rsidRPr="00E82463">
        <w:rPr>
          <w:rFonts w:ascii="Times New Roman" w:hAnsi="Times New Roman"/>
          <w:sz w:val="22"/>
          <w:lang w:val="en-GB"/>
        </w:rPr>
        <w:t xml:space="preserve"> that they are not in any of these exclusion situations. </w:t>
      </w:r>
      <w:r w:rsidR="00A826AD">
        <w:rPr>
          <w:rFonts w:ascii="Times New Roman" w:hAnsi="Times New Roman"/>
          <w:sz w:val="22"/>
          <w:lang w:val="en-GB"/>
        </w:rPr>
        <w:t>Such</w:t>
      </w:r>
      <w:r w:rsidRPr="00E82463">
        <w:rPr>
          <w:rFonts w:ascii="Times New Roman" w:hAnsi="Times New Roman"/>
          <w:sz w:val="22"/>
          <w:lang w:val="en-GB"/>
        </w:rPr>
        <w:t xml:space="preserve"> declarations must </w:t>
      </w:r>
      <w:r w:rsidR="00A826AD">
        <w:rPr>
          <w:rFonts w:ascii="Times New Roman" w:hAnsi="Times New Roman"/>
          <w:sz w:val="22"/>
          <w:lang w:val="en-GB"/>
        </w:rPr>
        <w:t xml:space="preserve">also be submitted by </w:t>
      </w:r>
      <w:r w:rsidRPr="00E82463">
        <w:rPr>
          <w:rFonts w:ascii="Times New Roman" w:hAnsi="Times New Roman"/>
          <w:sz w:val="22"/>
          <w:lang w:val="en-GB"/>
        </w:rPr>
        <w:t>all the members of a joint venture/consortium</w:t>
      </w:r>
      <w:r w:rsidR="00A826AD">
        <w:rPr>
          <w:rFonts w:ascii="Times New Roman" w:hAnsi="Times New Roman"/>
          <w:sz w:val="22"/>
          <w:lang w:val="en-GB"/>
        </w:rPr>
        <w:t>, by any sub-contractor and by any capacity providing entities</w:t>
      </w:r>
      <w:r w:rsidRPr="00E82463">
        <w:rPr>
          <w:rFonts w:ascii="Times New Roman" w:hAnsi="Times New Roman"/>
          <w:sz w:val="22"/>
          <w:lang w:val="en-GB"/>
        </w:rPr>
        <w:t xml:space="preserve">. Tenderers who </w:t>
      </w:r>
      <w:r w:rsidR="00335E06" w:rsidRPr="00E82463">
        <w:rPr>
          <w:rFonts w:ascii="Times New Roman" w:hAnsi="Times New Roman"/>
          <w:sz w:val="22"/>
          <w:lang w:val="en-GB"/>
        </w:rPr>
        <w:t>make</w:t>
      </w:r>
      <w:r w:rsidRPr="00E82463">
        <w:rPr>
          <w:rFonts w:ascii="Times New Roman" w:hAnsi="Times New Roman"/>
          <w:sz w:val="22"/>
          <w:lang w:val="en-GB"/>
        </w:rPr>
        <w:t xml:space="preserve"> false declarations may also incur financial penalties and exclusion in accordance with </w:t>
      </w:r>
      <w:r w:rsidR="00961615">
        <w:rPr>
          <w:rFonts w:ascii="Times New Roman" w:hAnsi="Times New Roman"/>
          <w:sz w:val="22"/>
          <w:lang w:val="en-GB"/>
        </w:rPr>
        <w:t>the Financial Regulation in force</w:t>
      </w:r>
      <w:r w:rsidRPr="00E82463">
        <w:rPr>
          <w:rFonts w:ascii="Times New Roman" w:hAnsi="Times New Roman"/>
          <w:sz w:val="22"/>
          <w:lang w:val="en-GB"/>
        </w:rPr>
        <w:t>.</w:t>
      </w:r>
      <w:r w:rsidR="003C0747">
        <w:rPr>
          <w:rFonts w:ascii="Times New Roman" w:hAnsi="Times New Roman"/>
          <w:sz w:val="22"/>
          <w:lang w:val="en-GB"/>
        </w:rPr>
        <w:t xml:space="preserve"> </w:t>
      </w:r>
      <w:r w:rsidR="003C0747" w:rsidRPr="006D4CEC">
        <w:rPr>
          <w:rFonts w:ascii="Times New Roman" w:hAnsi="Times New Roman"/>
          <w:sz w:val="22"/>
          <w:lang w:val="en-GB"/>
        </w:rPr>
        <w:t>Their tender will be considered irregular.</w:t>
      </w:r>
    </w:p>
    <w:p w14:paraId="5C7A699D" w14:textId="77777777" w:rsidR="0047783A" w:rsidRPr="00E82463" w:rsidRDefault="0047783A" w:rsidP="0047783A">
      <w:pPr>
        <w:pStyle w:val="Heading2"/>
        <w:keepNext w:val="0"/>
        <w:tabs>
          <w:tab w:val="num" w:pos="709"/>
        </w:tabs>
        <w:ind w:left="567"/>
        <w:jc w:val="both"/>
        <w:rPr>
          <w:rFonts w:ascii="Times New Roman" w:hAnsi="Times New Roman"/>
          <w:sz w:val="22"/>
          <w:szCs w:val="22"/>
          <w:lang w:val="en-GB"/>
        </w:rPr>
      </w:pPr>
      <w:r w:rsidRPr="00E82463">
        <w:rPr>
          <w:rFonts w:ascii="Times New Roman" w:hAnsi="Times New Roman"/>
          <w:sz w:val="22"/>
          <w:lang w:val="en-GB"/>
        </w:rPr>
        <w:lastRenderedPageBreak/>
        <w:t>The exclusion situation</w:t>
      </w:r>
      <w:r w:rsidR="005D72F7" w:rsidRPr="00E82463">
        <w:rPr>
          <w:rFonts w:ascii="Times New Roman" w:hAnsi="Times New Roman"/>
          <w:sz w:val="22"/>
          <w:lang w:val="en-GB"/>
        </w:rPr>
        <w:t>s</w:t>
      </w:r>
      <w:r w:rsidRPr="00E82463">
        <w:rPr>
          <w:rFonts w:ascii="Times New Roman" w:hAnsi="Times New Roman"/>
          <w:sz w:val="22"/>
          <w:lang w:val="en-GB"/>
        </w:rPr>
        <w:t xml:space="preserve"> referred to above also appl</w:t>
      </w:r>
      <w:r w:rsidR="005D72F7" w:rsidRPr="00E82463">
        <w:rPr>
          <w:rFonts w:ascii="Times New Roman" w:hAnsi="Times New Roman"/>
          <w:sz w:val="22"/>
          <w:lang w:val="en-GB"/>
        </w:rPr>
        <w:t>y</w:t>
      </w:r>
      <w:r w:rsidRPr="00E82463">
        <w:rPr>
          <w:rFonts w:ascii="Times New Roman" w:hAnsi="Times New Roman"/>
          <w:sz w:val="22"/>
          <w:lang w:val="en-GB"/>
        </w:rPr>
        <w:t xml:space="preserve"> to </w:t>
      </w:r>
      <w:r w:rsidR="00B4644C" w:rsidRPr="00B4644C">
        <w:rPr>
          <w:rFonts w:ascii="Times New Roman" w:hAnsi="Times New Roman"/>
          <w:sz w:val="22"/>
          <w:lang w:val="en-GB"/>
        </w:rPr>
        <w:t>all members of a joint venture/consortium, all subcontractors and all suppliers to tenderers, as well as to all entities upon whose capacity the tenderer relies for the selection criteria</w:t>
      </w:r>
      <w:r w:rsidRPr="00E82463">
        <w:rPr>
          <w:rFonts w:ascii="Times New Roman" w:hAnsi="Times New Roman"/>
          <w:sz w:val="22"/>
          <w:lang w:val="en-GB"/>
        </w:rPr>
        <w:t xml:space="preserve">. </w:t>
      </w:r>
      <w:r w:rsidRPr="00E82463">
        <w:rPr>
          <w:rFonts w:ascii="Times New Roman" w:hAnsi="Times New Roman"/>
          <w:sz w:val="22"/>
          <w:szCs w:val="22"/>
          <w:lang w:val="en-GB"/>
        </w:rPr>
        <w:t>In case</w:t>
      </w:r>
      <w:r w:rsidR="005D72F7" w:rsidRPr="00E82463">
        <w:rPr>
          <w:rFonts w:ascii="Times New Roman" w:hAnsi="Times New Roman"/>
          <w:sz w:val="22"/>
          <w:szCs w:val="22"/>
          <w:lang w:val="en-GB"/>
        </w:rPr>
        <w:t>s</w:t>
      </w:r>
      <w:r w:rsidRPr="00E82463">
        <w:rPr>
          <w:rFonts w:ascii="Times New Roman" w:hAnsi="Times New Roman"/>
          <w:sz w:val="22"/>
          <w:szCs w:val="22"/>
          <w:lang w:val="en-GB"/>
        </w:rPr>
        <w:t xml:space="preserve"> of doubt </w:t>
      </w:r>
      <w:r w:rsidR="005D72F7" w:rsidRPr="00E82463">
        <w:rPr>
          <w:rFonts w:ascii="Times New Roman" w:hAnsi="Times New Roman"/>
          <w:sz w:val="22"/>
          <w:szCs w:val="22"/>
          <w:lang w:val="en-GB"/>
        </w:rPr>
        <w:t xml:space="preserve">over </w:t>
      </w:r>
      <w:r w:rsidRPr="00E82463">
        <w:rPr>
          <w:rFonts w:ascii="Times New Roman" w:hAnsi="Times New Roman"/>
          <w:sz w:val="22"/>
          <w:szCs w:val="22"/>
          <w:lang w:val="en-GB"/>
        </w:rPr>
        <w:t>declaration</w:t>
      </w:r>
      <w:r w:rsidR="005D72F7" w:rsidRPr="00E82463">
        <w:rPr>
          <w:rFonts w:ascii="Times New Roman" w:hAnsi="Times New Roman"/>
          <w:sz w:val="22"/>
          <w:szCs w:val="22"/>
          <w:lang w:val="en-GB"/>
        </w:rPr>
        <w:t>s</w:t>
      </w:r>
      <w:r w:rsidRPr="00E82463">
        <w:rPr>
          <w:rFonts w:ascii="Times New Roman" w:hAnsi="Times New Roman"/>
          <w:sz w:val="22"/>
          <w:szCs w:val="22"/>
          <w:lang w:val="en-GB"/>
        </w:rPr>
        <w:t xml:space="preserve">, the </w:t>
      </w:r>
      <w:r w:rsidR="0021645D">
        <w:rPr>
          <w:rFonts w:ascii="Times New Roman" w:hAnsi="Times New Roman"/>
          <w:sz w:val="22"/>
          <w:szCs w:val="22"/>
          <w:lang w:val="en-GB"/>
        </w:rPr>
        <w:t>c</w:t>
      </w:r>
      <w:r w:rsidRPr="00E82463">
        <w:rPr>
          <w:rFonts w:ascii="Times New Roman" w:hAnsi="Times New Roman"/>
          <w:sz w:val="22"/>
          <w:szCs w:val="22"/>
          <w:lang w:val="en-GB"/>
        </w:rPr>
        <w:t xml:space="preserve">ontracting </w:t>
      </w:r>
      <w:r w:rsidR="0021645D">
        <w:rPr>
          <w:rFonts w:ascii="Times New Roman" w:hAnsi="Times New Roman"/>
          <w:sz w:val="22"/>
          <w:szCs w:val="22"/>
          <w:lang w:val="en-GB"/>
        </w:rPr>
        <w:t>a</w:t>
      </w:r>
      <w:r w:rsidRPr="00E82463">
        <w:rPr>
          <w:rFonts w:ascii="Times New Roman" w:hAnsi="Times New Roman"/>
          <w:sz w:val="22"/>
          <w:szCs w:val="22"/>
          <w:lang w:val="en-GB"/>
        </w:rPr>
        <w:t xml:space="preserve">uthority </w:t>
      </w:r>
      <w:r w:rsidR="005D72F7" w:rsidRPr="00E82463">
        <w:rPr>
          <w:rFonts w:ascii="Times New Roman" w:hAnsi="Times New Roman"/>
          <w:sz w:val="22"/>
          <w:szCs w:val="22"/>
          <w:lang w:val="en-GB"/>
        </w:rPr>
        <w:t xml:space="preserve">will </w:t>
      </w:r>
      <w:r w:rsidRPr="00E82463">
        <w:rPr>
          <w:rFonts w:ascii="Times New Roman" w:hAnsi="Times New Roman"/>
          <w:sz w:val="22"/>
          <w:szCs w:val="22"/>
          <w:lang w:val="en-GB"/>
        </w:rPr>
        <w:t>request documentary evidence that subcontractor</w:t>
      </w:r>
      <w:r w:rsidR="005D72F7" w:rsidRPr="00E82463">
        <w:rPr>
          <w:rFonts w:ascii="Times New Roman" w:hAnsi="Times New Roman"/>
          <w:sz w:val="22"/>
          <w:szCs w:val="22"/>
          <w:lang w:val="en-GB"/>
        </w:rPr>
        <w:t>s</w:t>
      </w:r>
      <w:r w:rsidR="00A826AD">
        <w:rPr>
          <w:rFonts w:ascii="Times New Roman" w:hAnsi="Times New Roman"/>
          <w:sz w:val="22"/>
          <w:szCs w:val="22"/>
          <w:lang w:val="en-GB"/>
        </w:rPr>
        <w:t xml:space="preserve"> and/or capacity providing entities</w:t>
      </w:r>
      <w:r w:rsidR="005D72F7" w:rsidRPr="00E82463">
        <w:rPr>
          <w:rFonts w:ascii="Times New Roman" w:hAnsi="Times New Roman"/>
          <w:sz w:val="22"/>
          <w:szCs w:val="22"/>
          <w:lang w:val="en-GB"/>
        </w:rPr>
        <w:t xml:space="preserve"> are</w:t>
      </w:r>
      <w:r w:rsidRPr="00E82463">
        <w:rPr>
          <w:rFonts w:ascii="Times New Roman" w:hAnsi="Times New Roman"/>
          <w:sz w:val="22"/>
          <w:szCs w:val="22"/>
          <w:lang w:val="en-GB"/>
        </w:rPr>
        <w:t xml:space="preserve"> not in a situation </w:t>
      </w:r>
      <w:r w:rsidR="00164F15" w:rsidRPr="00E82463">
        <w:rPr>
          <w:rFonts w:ascii="Times New Roman" w:hAnsi="Times New Roman"/>
          <w:sz w:val="22"/>
          <w:szCs w:val="22"/>
          <w:lang w:val="en-GB"/>
        </w:rPr>
        <w:t xml:space="preserve">that </w:t>
      </w:r>
      <w:r w:rsidRPr="00E82463">
        <w:rPr>
          <w:rFonts w:ascii="Times New Roman" w:hAnsi="Times New Roman"/>
          <w:sz w:val="22"/>
          <w:szCs w:val="22"/>
          <w:lang w:val="en-GB"/>
        </w:rPr>
        <w:t>exclu</w:t>
      </w:r>
      <w:r w:rsidR="00164F15" w:rsidRPr="00E82463">
        <w:rPr>
          <w:rFonts w:ascii="Times New Roman" w:hAnsi="Times New Roman"/>
          <w:sz w:val="22"/>
          <w:szCs w:val="22"/>
          <w:lang w:val="en-GB"/>
        </w:rPr>
        <w:t>des them</w:t>
      </w:r>
      <w:r w:rsidRPr="00E82463">
        <w:rPr>
          <w:rFonts w:ascii="Times New Roman" w:hAnsi="Times New Roman"/>
          <w:sz w:val="22"/>
          <w:szCs w:val="22"/>
          <w:lang w:val="en-GB"/>
        </w:rPr>
        <w:t>.</w:t>
      </w:r>
    </w:p>
    <w:p w14:paraId="5F32A485" w14:textId="7EFEC302" w:rsidR="0047783A" w:rsidRPr="00E82463" w:rsidRDefault="0047783A" w:rsidP="0047783A">
      <w:pPr>
        <w:pStyle w:val="Heading2"/>
        <w:keepNext w:val="0"/>
        <w:tabs>
          <w:tab w:val="num" w:pos="709"/>
          <w:tab w:val="left" w:pos="8080"/>
        </w:tabs>
        <w:ind w:left="567" w:hanging="567"/>
        <w:jc w:val="both"/>
        <w:rPr>
          <w:rFonts w:ascii="Times New Roman" w:hAnsi="Times New Roman"/>
          <w:sz w:val="22"/>
          <w:szCs w:val="22"/>
          <w:lang w:val="en-GB"/>
        </w:rPr>
      </w:pPr>
      <w:r w:rsidRPr="00E82463">
        <w:rPr>
          <w:rFonts w:ascii="Times New Roman" w:hAnsi="Times New Roman"/>
          <w:sz w:val="22"/>
          <w:szCs w:val="22"/>
          <w:lang w:val="en-GB"/>
        </w:rPr>
        <w:t>3.</w:t>
      </w:r>
      <w:r w:rsidR="00AB4760">
        <w:rPr>
          <w:rFonts w:ascii="Times New Roman" w:hAnsi="Times New Roman"/>
          <w:sz w:val="22"/>
          <w:szCs w:val="22"/>
          <w:lang w:val="en-GB"/>
        </w:rPr>
        <w:t>3.</w:t>
      </w:r>
      <w:r w:rsidRPr="00E82463">
        <w:rPr>
          <w:rFonts w:ascii="Times New Roman" w:hAnsi="Times New Roman"/>
          <w:sz w:val="22"/>
          <w:szCs w:val="22"/>
          <w:lang w:val="en-GB"/>
        </w:rPr>
        <w:tab/>
        <w:t xml:space="preserve">To be eligible </w:t>
      </w:r>
      <w:r w:rsidR="00164F15" w:rsidRPr="00E82463">
        <w:rPr>
          <w:rFonts w:ascii="Times New Roman" w:hAnsi="Times New Roman"/>
          <w:sz w:val="22"/>
          <w:szCs w:val="22"/>
          <w:lang w:val="en-GB"/>
        </w:rPr>
        <w:t xml:space="preserve">to take </w:t>
      </w:r>
      <w:r w:rsidRPr="00E82463">
        <w:rPr>
          <w:rFonts w:ascii="Times New Roman" w:hAnsi="Times New Roman"/>
          <w:sz w:val="22"/>
          <w:szCs w:val="22"/>
          <w:lang w:val="en-GB"/>
        </w:rPr>
        <w:t xml:space="preserve">part in this tender procedure, tenderers must prove to the satisfaction of the </w:t>
      </w:r>
      <w:r w:rsidR="0021645D">
        <w:rPr>
          <w:rFonts w:ascii="Times New Roman" w:hAnsi="Times New Roman"/>
          <w:sz w:val="22"/>
          <w:szCs w:val="22"/>
          <w:lang w:val="en-GB"/>
        </w:rPr>
        <w:t>c</w:t>
      </w:r>
      <w:r w:rsidRPr="00E82463">
        <w:rPr>
          <w:rFonts w:ascii="Times New Roman" w:hAnsi="Times New Roman"/>
          <w:sz w:val="22"/>
          <w:szCs w:val="22"/>
          <w:lang w:val="en-GB"/>
        </w:rPr>
        <w:t xml:space="preserve">ontracting </w:t>
      </w:r>
      <w:r w:rsidR="0021645D">
        <w:rPr>
          <w:rFonts w:ascii="Times New Roman" w:hAnsi="Times New Roman"/>
          <w:sz w:val="22"/>
          <w:szCs w:val="22"/>
          <w:lang w:val="en-GB"/>
        </w:rPr>
        <w:t>a</w:t>
      </w:r>
      <w:r w:rsidRPr="00E82463">
        <w:rPr>
          <w:rFonts w:ascii="Times New Roman" w:hAnsi="Times New Roman"/>
          <w:sz w:val="22"/>
          <w:szCs w:val="22"/>
          <w:lang w:val="en-GB"/>
        </w:rPr>
        <w:t>uthority that they comply with the necessary legal, technical and financial requirements and have the means to carry out the contract effectively.</w:t>
      </w:r>
    </w:p>
    <w:p w14:paraId="7164BE93" w14:textId="4CB9F9F0" w:rsidR="00502B15" w:rsidRDefault="0047783A" w:rsidP="00D45256">
      <w:pPr>
        <w:pStyle w:val="Heading2"/>
        <w:keepNext w:val="0"/>
        <w:tabs>
          <w:tab w:val="num" w:pos="709"/>
          <w:tab w:val="left" w:pos="792"/>
          <w:tab w:val="left" w:pos="8080"/>
        </w:tabs>
        <w:ind w:left="567" w:hanging="567"/>
        <w:jc w:val="both"/>
        <w:rPr>
          <w:rFonts w:ascii="Times New Roman" w:hAnsi="Times New Roman"/>
          <w:sz w:val="22"/>
          <w:szCs w:val="22"/>
          <w:lang w:val="en-GB"/>
        </w:rPr>
      </w:pPr>
      <w:r w:rsidRPr="00E82463">
        <w:rPr>
          <w:rFonts w:ascii="Times New Roman" w:hAnsi="Times New Roman"/>
          <w:sz w:val="22"/>
          <w:szCs w:val="22"/>
          <w:lang w:val="en-GB"/>
        </w:rPr>
        <w:t>3.</w:t>
      </w:r>
      <w:r w:rsidR="00AB4760">
        <w:rPr>
          <w:rFonts w:ascii="Times New Roman" w:hAnsi="Times New Roman"/>
          <w:sz w:val="22"/>
          <w:szCs w:val="22"/>
          <w:lang w:val="en-GB"/>
        </w:rPr>
        <w:t>4.</w:t>
      </w:r>
      <w:r w:rsidRPr="00E82463">
        <w:rPr>
          <w:rFonts w:ascii="Times New Roman" w:hAnsi="Times New Roman"/>
          <w:sz w:val="22"/>
          <w:szCs w:val="22"/>
          <w:lang w:val="en-GB"/>
        </w:rPr>
        <w:tab/>
      </w:r>
      <w:r w:rsidR="00EC571A" w:rsidRPr="00EC571A">
        <w:rPr>
          <w:rFonts w:ascii="Times New Roman" w:hAnsi="Times New Roman"/>
          <w:sz w:val="22"/>
          <w:szCs w:val="22"/>
          <w:lang w:val="en-GB"/>
        </w:rPr>
        <w:t>Subcontracting is allowed</w:t>
      </w:r>
      <w:r w:rsidR="00502B15">
        <w:rPr>
          <w:rFonts w:ascii="Times New Roman" w:hAnsi="Times New Roman"/>
          <w:sz w:val="22"/>
          <w:szCs w:val="22"/>
          <w:lang w:val="en-GB"/>
        </w:rPr>
        <w:t>.</w:t>
      </w:r>
      <w:r w:rsidR="00EC571A" w:rsidRPr="00EC571A">
        <w:rPr>
          <w:rFonts w:ascii="Times New Roman" w:hAnsi="Times New Roman"/>
          <w:sz w:val="22"/>
          <w:szCs w:val="22"/>
          <w:lang w:val="en-GB"/>
        </w:rPr>
        <w:t xml:space="preserve"> </w:t>
      </w:r>
      <w:r w:rsidR="00502B15">
        <w:rPr>
          <w:rFonts w:ascii="Times New Roman" w:hAnsi="Times New Roman"/>
          <w:sz w:val="22"/>
          <w:szCs w:val="22"/>
          <w:lang w:val="en-GB"/>
        </w:rPr>
        <w:t xml:space="preserve"> </w:t>
      </w:r>
      <w:r w:rsidR="00502B15" w:rsidRPr="009956B4">
        <w:rPr>
          <w:rFonts w:ascii="Times New Roman" w:hAnsi="Times New Roman"/>
          <w:sz w:val="22"/>
          <w:szCs w:val="22"/>
          <w:lang w:val="en-GB"/>
        </w:rPr>
        <w:t>The tenderer and, where applicable, entities on whose capacities it has relied with regard to criteria relating to the economic and financial capacity shall be jointly liable for the performance of the contract.</w:t>
      </w:r>
    </w:p>
    <w:p w14:paraId="360F1A5F" w14:textId="61ADFB8A" w:rsidR="0047783A" w:rsidRPr="00D45256" w:rsidRDefault="00A633C6" w:rsidP="00D45256">
      <w:pPr>
        <w:pStyle w:val="Heading1"/>
        <w:rPr>
          <w:lang w:val="en-IE"/>
        </w:rPr>
      </w:pPr>
      <w:bookmarkStart w:id="7" w:name="_Toc42488073"/>
      <w:r w:rsidRPr="00D45256">
        <w:rPr>
          <w:lang w:val="en-IE"/>
        </w:rPr>
        <w:t>4</w:t>
      </w:r>
      <w:r w:rsidR="00E93182" w:rsidRPr="00D45256">
        <w:rPr>
          <w:lang w:val="en-IE"/>
        </w:rPr>
        <w:tab/>
      </w:r>
      <w:r w:rsidR="0047783A" w:rsidRPr="00D45256">
        <w:rPr>
          <w:lang w:val="en-IE"/>
        </w:rPr>
        <w:t>Origin</w:t>
      </w:r>
      <w:bookmarkEnd w:id="7"/>
    </w:p>
    <w:p w14:paraId="65F23612" w14:textId="5F1290B8" w:rsidR="00195CE1" w:rsidRDefault="000A5F76" w:rsidP="004271CC">
      <w:pPr>
        <w:pStyle w:val="paragraph"/>
        <w:ind w:left="567" w:hanging="567"/>
        <w:rPr>
          <w:sz w:val="22"/>
        </w:rPr>
      </w:pPr>
      <w:r w:rsidRPr="001A2BC4">
        <w:rPr>
          <w:sz w:val="22"/>
          <w:lang w:val="en-GB"/>
        </w:rPr>
        <w:t xml:space="preserve">4.1 </w:t>
      </w:r>
      <w:r w:rsidRPr="001A2BC4">
        <w:rPr>
          <w:sz w:val="22"/>
          <w:lang w:val="en-GB"/>
        </w:rPr>
        <w:tab/>
      </w:r>
      <w:proofErr w:type="spellStart"/>
      <w:r w:rsidR="00195CE1" w:rsidRPr="004271CC">
        <w:rPr>
          <w:sz w:val="22"/>
        </w:rPr>
        <w:t>Unless</w:t>
      </w:r>
      <w:proofErr w:type="spellEnd"/>
      <w:r w:rsidR="00195CE1" w:rsidRPr="004271CC">
        <w:rPr>
          <w:sz w:val="22"/>
        </w:rPr>
        <w:t xml:space="preserve"> </w:t>
      </w:r>
      <w:proofErr w:type="spellStart"/>
      <w:r w:rsidR="00195CE1" w:rsidRPr="004271CC">
        <w:rPr>
          <w:sz w:val="22"/>
        </w:rPr>
        <w:t>otherwise</w:t>
      </w:r>
      <w:proofErr w:type="spellEnd"/>
      <w:r w:rsidR="00195CE1" w:rsidRPr="004271CC">
        <w:rPr>
          <w:sz w:val="22"/>
        </w:rPr>
        <w:t xml:space="preserve"> </w:t>
      </w:r>
      <w:proofErr w:type="spellStart"/>
      <w:r w:rsidR="00195CE1" w:rsidRPr="004271CC">
        <w:rPr>
          <w:sz w:val="22"/>
        </w:rPr>
        <w:t>provided</w:t>
      </w:r>
      <w:proofErr w:type="spellEnd"/>
      <w:r w:rsidR="00195CE1" w:rsidRPr="004271CC">
        <w:rPr>
          <w:sz w:val="22"/>
        </w:rPr>
        <w:t xml:space="preserve"> in the </w:t>
      </w:r>
      <w:proofErr w:type="spellStart"/>
      <w:r w:rsidR="00195CE1" w:rsidRPr="004271CC">
        <w:rPr>
          <w:sz w:val="22"/>
        </w:rPr>
        <w:t>contract</w:t>
      </w:r>
      <w:proofErr w:type="spellEnd"/>
      <w:r w:rsidR="00F669D4" w:rsidRPr="004271CC">
        <w:rPr>
          <w:sz w:val="22"/>
        </w:rPr>
        <w:t>,</w:t>
      </w:r>
      <w:r w:rsidR="00195CE1" w:rsidRPr="004271CC">
        <w:rPr>
          <w:sz w:val="22"/>
        </w:rPr>
        <w:t xml:space="preserve"> all </w:t>
      </w:r>
      <w:proofErr w:type="spellStart"/>
      <w:r w:rsidR="00195CE1" w:rsidRPr="004271CC">
        <w:rPr>
          <w:sz w:val="22"/>
        </w:rPr>
        <w:t>goods</w:t>
      </w:r>
      <w:proofErr w:type="spellEnd"/>
      <w:r w:rsidR="00195CE1" w:rsidRPr="004271CC">
        <w:rPr>
          <w:sz w:val="22"/>
        </w:rPr>
        <w:t xml:space="preserve"> </w:t>
      </w:r>
      <w:proofErr w:type="spellStart"/>
      <w:r w:rsidR="00195CE1" w:rsidRPr="004271CC">
        <w:rPr>
          <w:sz w:val="22"/>
        </w:rPr>
        <w:t>purchased</w:t>
      </w:r>
      <w:proofErr w:type="spellEnd"/>
      <w:r w:rsidR="00195CE1" w:rsidRPr="004271CC">
        <w:rPr>
          <w:sz w:val="22"/>
        </w:rPr>
        <w:t xml:space="preserve"> </w:t>
      </w:r>
      <w:proofErr w:type="spellStart"/>
      <w:r w:rsidR="00195CE1" w:rsidRPr="004271CC">
        <w:rPr>
          <w:sz w:val="22"/>
        </w:rPr>
        <w:t>under</w:t>
      </w:r>
      <w:proofErr w:type="spellEnd"/>
      <w:r w:rsidR="00195CE1" w:rsidRPr="004271CC">
        <w:rPr>
          <w:sz w:val="22"/>
        </w:rPr>
        <w:t xml:space="preserve"> the </w:t>
      </w:r>
      <w:proofErr w:type="spellStart"/>
      <w:r w:rsidR="00195CE1" w:rsidRPr="004271CC">
        <w:rPr>
          <w:sz w:val="22"/>
        </w:rPr>
        <w:t>contract</w:t>
      </w:r>
      <w:proofErr w:type="spellEnd"/>
      <w:r w:rsidR="00195CE1" w:rsidRPr="004271CC">
        <w:rPr>
          <w:sz w:val="22"/>
        </w:rPr>
        <w:t xml:space="preserve"> must </w:t>
      </w:r>
      <w:proofErr w:type="spellStart"/>
      <w:r w:rsidR="00195CE1" w:rsidRPr="004271CC">
        <w:rPr>
          <w:sz w:val="22"/>
        </w:rPr>
        <w:t>originate</w:t>
      </w:r>
      <w:proofErr w:type="spellEnd"/>
      <w:r w:rsidR="00195CE1" w:rsidRPr="004271CC">
        <w:rPr>
          <w:sz w:val="22"/>
        </w:rPr>
        <w:t xml:space="preserve"> in a </w:t>
      </w:r>
      <w:proofErr w:type="spellStart"/>
      <w:r w:rsidR="00195CE1" w:rsidRPr="004271CC">
        <w:rPr>
          <w:sz w:val="22"/>
        </w:rPr>
        <w:t>Member</w:t>
      </w:r>
      <w:proofErr w:type="spellEnd"/>
      <w:r w:rsidR="00195CE1" w:rsidRPr="004271CC">
        <w:rPr>
          <w:sz w:val="22"/>
        </w:rPr>
        <w:t xml:space="preserve"> State of the </w:t>
      </w:r>
      <w:proofErr w:type="spellStart"/>
      <w:r w:rsidR="00195CE1" w:rsidRPr="004271CC">
        <w:rPr>
          <w:sz w:val="22"/>
        </w:rPr>
        <w:t>European</w:t>
      </w:r>
      <w:proofErr w:type="spellEnd"/>
      <w:r w:rsidR="00195CE1" w:rsidRPr="004271CC">
        <w:rPr>
          <w:sz w:val="22"/>
        </w:rPr>
        <w:t xml:space="preserve"> Union or in a country or </w:t>
      </w:r>
      <w:proofErr w:type="spellStart"/>
      <w:r w:rsidR="00195CE1" w:rsidRPr="004271CC">
        <w:rPr>
          <w:sz w:val="22"/>
        </w:rPr>
        <w:t>territory</w:t>
      </w:r>
      <w:proofErr w:type="spellEnd"/>
      <w:r w:rsidR="00195CE1" w:rsidRPr="004271CC">
        <w:rPr>
          <w:sz w:val="22"/>
        </w:rPr>
        <w:t xml:space="preserve"> of the </w:t>
      </w:r>
      <w:proofErr w:type="spellStart"/>
      <w:r w:rsidR="00195CE1" w:rsidRPr="004271CC">
        <w:rPr>
          <w:sz w:val="22"/>
        </w:rPr>
        <w:t>regions</w:t>
      </w:r>
      <w:proofErr w:type="spellEnd"/>
      <w:r w:rsidR="00195CE1" w:rsidRPr="004271CC">
        <w:rPr>
          <w:sz w:val="22"/>
        </w:rPr>
        <w:t xml:space="preserve"> </w:t>
      </w:r>
      <w:proofErr w:type="spellStart"/>
      <w:r w:rsidR="00195CE1" w:rsidRPr="004271CC">
        <w:rPr>
          <w:sz w:val="22"/>
        </w:rPr>
        <w:t>covered</w:t>
      </w:r>
      <w:proofErr w:type="spellEnd"/>
      <w:r w:rsidR="00195CE1" w:rsidRPr="004271CC">
        <w:rPr>
          <w:sz w:val="22"/>
        </w:rPr>
        <w:t xml:space="preserve"> and/or </w:t>
      </w:r>
      <w:proofErr w:type="spellStart"/>
      <w:r w:rsidR="00195CE1" w:rsidRPr="004271CC">
        <w:rPr>
          <w:sz w:val="22"/>
        </w:rPr>
        <w:t>authorised</w:t>
      </w:r>
      <w:proofErr w:type="spellEnd"/>
      <w:r w:rsidR="00195CE1" w:rsidRPr="004271CC">
        <w:rPr>
          <w:sz w:val="22"/>
        </w:rPr>
        <w:t xml:space="preserve"> by the </w:t>
      </w:r>
      <w:proofErr w:type="spellStart"/>
      <w:r w:rsidR="00195CE1" w:rsidRPr="004271CC">
        <w:rPr>
          <w:sz w:val="22"/>
        </w:rPr>
        <w:t>specific</w:t>
      </w:r>
      <w:proofErr w:type="spellEnd"/>
      <w:r w:rsidR="00195CE1" w:rsidRPr="004271CC">
        <w:rPr>
          <w:sz w:val="22"/>
        </w:rPr>
        <w:t xml:space="preserve"> instrument applicable to the programme </w:t>
      </w:r>
      <w:proofErr w:type="spellStart"/>
      <w:r w:rsidR="00195CE1" w:rsidRPr="004271CC">
        <w:rPr>
          <w:sz w:val="22"/>
        </w:rPr>
        <w:t>specified</w:t>
      </w:r>
      <w:proofErr w:type="spellEnd"/>
      <w:r w:rsidR="00195CE1" w:rsidRPr="004271CC">
        <w:rPr>
          <w:sz w:val="22"/>
        </w:rPr>
        <w:t xml:space="preserve"> in the </w:t>
      </w:r>
      <w:proofErr w:type="spellStart"/>
      <w:r w:rsidR="00195CE1" w:rsidRPr="004271CC">
        <w:rPr>
          <w:sz w:val="22"/>
        </w:rPr>
        <w:t>Additional</w:t>
      </w:r>
      <w:proofErr w:type="spellEnd"/>
      <w:r w:rsidR="00195CE1" w:rsidRPr="004271CC">
        <w:rPr>
          <w:sz w:val="22"/>
        </w:rPr>
        <w:t xml:space="preserve"> information about the </w:t>
      </w:r>
      <w:proofErr w:type="spellStart"/>
      <w:r w:rsidR="00195CE1" w:rsidRPr="004271CC">
        <w:rPr>
          <w:sz w:val="22"/>
        </w:rPr>
        <w:t>contract</w:t>
      </w:r>
      <w:proofErr w:type="spellEnd"/>
      <w:r w:rsidR="00195CE1" w:rsidRPr="004271CC">
        <w:rPr>
          <w:sz w:val="22"/>
        </w:rPr>
        <w:t xml:space="preserve"> notice (Annex </w:t>
      </w:r>
      <w:r w:rsidR="005E7E79" w:rsidRPr="004271CC">
        <w:rPr>
          <w:sz w:val="22"/>
        </w:rPr>
        <w:t>a</w:t>
      </w:r>
      <w:r w:rsidR="00195CE1" w:rsidRPr="004271CC">
        <w:rPr>
          <w:sz w:val="22"/>
        </w:rPr>
        <w:t xml:space="preserve">5f) or, if applicable in the </w:t>
      </w:r>
      <w:proofErr w:type="spellStart"/>
      <w:r w:rsidR="00195CE1" w:rsidRPr="004271CC">
        <w:rPr>
          <w:sz w:val="22"/>
        </w:rPr>
        <w:t>Contract</w:t>
      </w:r>
      <w:proofErr w:type="spellEnd"/>
      <w:r w:rsidR="00195CE1" w:rsidRPr="004271CC">
        <w:rPr>
          <w:sz w:val="22"/>
        </w:rPr>
        <w:t xml:space="preserve"> Notice (C2). For </w:t>
      </w:r>
      <w:proofErr w:type="spellStart"/>
      <w:r w:rsidR="00195CE1" w:rsidRPr="004271CC">
        <w:rPr>
          <w:sz w:val="22"/>
        </w:rPr>
        <w:t>these</w:t>
      </w:r>
      <w:proofErr w:type="spellEnd"/>
      <w:r w:rsidR="00195CE1" w:rsidRPr="004271CC">
        <w:rPr>
          <w:sz w:val="22"/>
        </w:rPr>
        <w:t xml:space="preserve"> </w:t>
      </w:r>
      <w:proofErr w:type="spellStart"/>
      <w:r w:rsidR="00195CE1" w:rsidRPr="004271CC">
        <w:rPr>
          <w:sz w:val="22"/>
        </w:rPr>
        <w:t>purposes</w:t>
      </w:r>
      <w:proofErr w:type="spellEnd"/>
      <w:r w:rsidR="00195CE1" w:rsidRPr="004271CC">
        <w:rPr>
          <w:sz w:val="22"/>
        </w:rPr>
        <w:t>, ‘</w:t>
      </w:r>
      <w:proofErr w:type="spellStart"/>
      <w:r w:rsidR="00195CE1" w:rsidRPr="004271CC">
        <w:rPr>
          <w:sz w:val="22"/>
        </w:rPr>
        <w:t>origin</w:t>
      </w:r>
      <w:proofErr w:type="spellEnd"/>
      <w:r w:rsidR="00195CE1" w:rsidRPr="004271CC">
        <w:rPr>
          <w:sz w:val="22"/>
        </w:rPr>
        <w:t xml:space="preserve">’ </w:t>
      </w:r>
      <w:proofErr w:type="spellStart"/>
      <w:r w:rsidR="00195CE1" w:rsidRPr="004271CC">
        <w:rPr>
          <w:sz w:val="22"/>
        </w:rPr>
        <w:t>means</w:t>
      </w:r>
      <w:proofErr w:type="spellEnd"/>
      <w:r w:rsidR="00195CE1" w:rsidRPr="004271CC">
        <w:rPr>
          <w:sz w:val="22"/>
        </w:rPr>
        <w:t xml:space="preserve"> the place </w:t>
      </w:r>
      <w:proofErr w:type="spellStart"/>
      <w:r w:rsidR="00195CE1" w:rsidRPr="004271CC">
        <w:rPr>
          <w:sz w:val="22"/>
        </w:rPr>
        <w:t>where</w:t>
      </w:r>
      <w:proofErr w:type="spellEnd"/>
      <w:r w:rsidR="00195CE1" w:rsidRPr="004271CC">
        <w:rPr>
          <w:sz w:val="22"/>
        </w:rPr>
        <w:t xml:space="preserve"> the </w:t>
      </w:r>
      <w:proofErr w:type="spellStart"/>
      <w:r w:rsidR="00195CE1" w:rsidRPr="004271CC">
        <w:rPr>
          <w:sz w:val="22"/>
        </w:rPr>
        <w:t>goods</w:t>
      </w:r>
      <w:proofErr w:type="spellEnd"/>
      <w:r w:rsidR="00195CE1" w:rsidRPr="004271CC">
        <w:rPr>
          <w:sz w:val="22"/>
        </w:rPr>
        <w:t xml:space="preserve"> are </w:t>
      </w:r>
      <w:proofErr w:type="spellStart"/>
      <w:r w:rsidR="00195CE1" w:rsidRPr="004271CC">
        <w:rPr>
          <w:sz w:val="22"/>
        </w:rPr>
        <w:t>mined</w:t>
      </w:r>
      <w:proofErr w:type="spellEnd"/>
      <w:r w:rsidR="00195CE1" w:rsidRPr="004271CC">
        <w:rPr>
          <w:sz w:val="22"/>
        </w:rPr>
        <w:t xml:space="preserve">, </w:t>
      </w:r>
      <w:proofErr w:type="spellStart"/>
      <w:r w:rsidR="00195CE1" w:rsidRPr="004271CC">
        <w:rPr>
          <w:sz w:val="22"/>
        </w:rPr>
        <w:t>grown</w:t>
      </w:r>
      <w:proofErr w:type="spellEnd"/>
      <w:r w:rsidR="00195CE1" w:rsidRPr="004271CC">
        <w:rPr>
          <w:sz w:val="22"/>
        </w:rPr>
        <w:t xml:space="preserve">, </w:t>
      </w:r>
      <w:proofErr w:type="spellStart"/>
      <w:r w:rsidR="00195CE1" w:rsidRPr="004271CC">
        <w:rPr>
          <w:sz w:val="22"/>
        </w:rPr>
        <w:t>produced</w:t>
      </w:r>
      <w:proofErr w:type="spellEnd"/>
      <w:r w:rsidR="00195CE1" w:rsidRPr="004271CC">
        <w:rPr>
          <w:sz w:val="22"/>
        </w:rPr>
        <w:t xml:space="preserve"> or </w:t>
      </w:r>
      <w:proofErr w:type="spellStart"/>
      <w:r w:rsidR="00195CE1" w:rsidRPr="004271CC">
        <w:rPr>
          <w:sz w:val="22"/>
        </w:rPr>
        <w:t>manufactured</w:t>
      </w:r>
      <w:proofErr w:type="spellEnd"/>
      <w:r w:rsidR="00195CE1" w:rsidRPr="004271CC">
        <w:rPr>
          <w:sz w:val="22"/>
        </w:rPr>
        <w:t xml:space="preserve"> and/or </w:t>
      </w:r>
      <w:proofErr w:type="spellStart"/>
      <w:r w:rsidR="00195CE1" w:rsidRPr="004271CC">
        <w:rPr>
          <w:sz w:val="22"/>
        </w:rPr>
        <w:t>from</w:t>
      </w:r>
      <w:proofErr w:type="spellEnd"/>
      <w:r w:rsidR="00195CE1" w:rsidRPr="004271CC">
        <w:rPr>
          <w:sz w:val="22"/>
        </w:rPr>
        <w:t xml:space="preserve"> </w:t>
      </w:r>
      <w:proofErr w:type="spellStart"/>
      <w:r w:rsidR="00195CE1" w:rsidRPr="004271CC">
        <w:rPr>
          <w:sz w:val="22"/>
        </w:rPr>
        <w:t>which</w:t>
      </w:r>
      <w:proofErr w:type="spellEnd"/>
      <w:r w:rsidR="00195CE1" w:rsidRPr="004271CC">
        <w:rPr>
          <w:sz w:val="22"/>
        </w:rPr>
        <w:t xml:space="preserve"> services are </w:t>
      </w:r>
      <w:proofErr w:type="spellStart"/>
      <w:r w:rsidR="00195CE1" w:rsidRPr="004271CC">
        <w:rPr>
          <w:sz w:val="22"/>
        </w:rPr>
        <w:t>provided</w:t>
      </w:r>
      <w:proofErr w:type="spellEnd"/>
      <w:r w:rsidR="00195CE1" w:rsidRPr="004271CC">
        <w:rPr>
          <w:sz w:val="22"/>
        </w:rPr>
        <w:t xml:space="preserve">. The </w:t>
      </w:r>
      <w:proofErr w:type="spellStart"/>
      <w:r w:rsidR="00195CE1" w:rsidRPr="004271CC">
        <w:rPr>
          <w:sz w:val="22"/>
        </w:rPr>
        <w:t>origin</w:t>
      </w:r>
      <w:proofErr w:type="spellEnd"/>
      <w:r w:rsidR="00195CE1" w:rsidRPr="004271CC">
        <w:rPr>
          <w:sz w:val="22"/>
        </w:rPr>
        <w:t xml:space="preserve"> of the </w:t>
      </w:r>
      <w:proofErr w:type="spellStart"/>
      <w:r w:rsidR="00195CE1" w:rsidRPr="004271CC">
        <w:rPr>
          <w:sz w:val="22"/>
        </w:rPr>
        <w:t>goods</w:t>
      </w:r>
      <w:proofErr w:type="spellEnd"/>
      <w:r w:rsidR="00195CE1" w:rsidRPr="004271CC">
        <w:rPr>
          <w:sz w:val="22"/>
        </w:rPr>
        <w:t xml:space="preserve"> must </w:t>
      </w:r>
      <w:proofErr w:type="spellStart"/>
      <w:r w:rsidR="00195CE1" w:rsidRPr="004271CC">
        <w:rPr>
          <w:sz w:val="22"/>
        </w:rPr>
        <w:t>be</w:t>
      </w:r>
      <w:proofErr w:type="spellEnd"/>
      <w:r w:rsidR="00195CE1" w:rsidRPr="004271CC">
        <w:rPr>
          <w:sz w:val="22"/>
        </w:rPr>
        <w:t xml:space="preserve"> </w:t>
      </w:r>
      <w:proofErr w:type="spellStart"/>
      <w:r w:rsidR="00195CE1" w:rsidRPr="004271CC">
        <w:rPr>
          <w:sz w:val="22"/>
        </w:rPr>
        <w:t>determined</w:t>
      </w:r>
      <w:proofErr w:type="spellEnd"/>
      <w:r w:rsidR="00195CE1" w:rsidRPr="004271CC">
        <w:rPr>
          <w:sz w:val="22"/>
        </w:rPr>
        <w:t xml:space="preserve"> </w:t>
      </w:r>
      <w:proofErr w:type="spellStart"/>
      <w:r w:rsidR="00195CE1" w:rsidRPr="004271CC">
        <w:rPr>
          <w:sz w:val="22"/>
        </w:rPr>
        <w:t>according</w:t>
      </w:r>
      <w:proofErr w:type="spellEnd"/>
      <w:r w:rsidR="00195CE1" w:rsidRPr="004271CC">
        <w:rPr>
          <w:sz w:val="22"/>
        </w:rPr>
        <w:t xml:space="preserve"> to the relevant international </w:t>
      </w:r>
      <w:proofErr w:type="spellStart"/>
      <w:r w:rsidR="00195CE1" w:rsidRPr="004271CC">
        <w:rPr>
          <w:sz w:val="22"/>
        </w:rPr>
        <w:t>agreements</w:t>
      </w:r>
      <w:proofErr w:type="spellEnd"/>
      <w:r w:rsidR="00195CE1" w:rsidRPr="004271CC">
        <w:rPr>
          <w:sz w:val="22"/>
        </w:rPr>
        <w:t xml:space="preserve"> (</w:t>
      </w:r>
      <w:proofErr w:type="spellStart"/>
      <w:r w:rsidR="00195CE1" w:rsidRPr="004271CC">
        <w:rPr>
          <w:sz w:val="22"/>
        </w:rPr>
        <w:t>notably</w:t>
      </w:r>
      <w:proofErr w:type="spellEnd"/>
      <w:r w:rsidR="00195CE1" w:rsidRPr="004271CC">
        <w:rPr>
          <w:sz w:val="22"/>
        </w:rPr>
        <w:t xml:space="preserve"> WTO </w:t>
      </w:r>
      <w:proofErr w:type="spellStart"/>
      <w:r w:rsidR="00195CE1" w:rsidRPr="004271CC">
        <w:rPr>
          <w:sz w:val="22"/>
        </w:rPr>
        <w:t>agreements</w:t>
      </w:r>
      <w:proofErr w:type="spellEnd"/>
      <w:r w:rsidR="00195CE1" w:rsidRPr="004271CC">
        <w:rPr>
          <w:sz w:val="22"/>
        </w:rPr>
        <w:t xml:space="preserve">), </w:t>
      </w:r>
      <w:proofErr w:type="spellStart"/>
      <w:r w:rsidR="00195CE1" w:rsidRPr="004271CC">
        <w:rPr>
          <w:sz w:val="22"/>
        </w:rPr>
        <w:t>which</w:t>
      </w:r>
      <w:proofErr w:type="spellEnd"/>
      <w:r w:rsidR="00195CE1" w:rsidRPr="004271CC">
        <w:rPr>
          <w:sz w:val="22"/>
        </w:rPr>
        <w:t xml:space="preserve"> are </w:t>
      </w:r>
      <w:proofErr w:type="spellStart"/>
      <w:r w:rsidR="00195CE1" w:rsidRPr="004271CC">
        <w:rPr>
          <w:sz w:val="22"/>
        </w:rPr>
        <w:t>reflected</w:t>
      </w:r>
      <w:proofErr w:type="spellEnd"/>
      <w:r w:rsidR="00195CE1" w:rsidRPr="004271CC">
        <w:rPr>
          <w:sz w:val="22"/>
        </w:rPr>
        <w:t xml:space="preserve"> in EU </w:t>
      </w:r>
      <w:proofErr w:type="spellStart"/>
      <w:r w:rsidR="00195CE1" w:rsidRPr="004271CC">
        <w:rPr>
          <w:sz w:val="22"/>
        </w:rPr>
        <w:t>legislation</w:t>
      </w:r>
      <w:proofErr w:type="spellEnd"/>
      <w:r w:rsidR="00195CE1" w:rsidRPr="004271CC">
        <w:rPr>
          <w:sz w:val="22"/>
        </w:rPr>
        <w:t xml:space="preserve"> on </w:t>
      </w:r>
      <w:proofErr w:type="spellStart"/>
      <w:r w:rsidR="00195CE1" w:rsidRPr="004271CC">
        <w:rPr>
          <w:sz w:val="22"/>
        </w:rPr>
        <w:t>rules</w:t>
      </w:r>
      <w:proofErr w:type="spellEnd"/>
      <w:r w:rsidR="00195CE1" w:rsidRPr="004271CC">
        <w:rPr>
          <w:sz w:val="22"/>
        </w:rPr>
        <w:t xml:space="preserve"> of </w:t>
      </w:r>
      <w:proofErr w:type="spellStart"/>
      <w:r w:rsidR="00195CE1" w:rsidRPr="004271CC">
        <w:rPr>
          <w:sz w:val="22"/>
        </w:rPr>
        <w:t>origin</w:t>
      </w:r>
      <w:proofErr w:type="spellEnd"/>
      <w:r w:rsidR="00195CE1" w:rsidRPr="004271CC">
        <w:rPr>
          <w:sz w:val="22"/>
        </w:rPr>
        <w:t xml:space="preserve"> for customs </w:t>
      </w:r>
      <w:proofErr w:type="spellStart"/>
      <w:proofErr w:type="gramStart"/>
      <w:r w:rsidR="00195CE1" w:rsidRPr="004271CC">
        <w:rPr>
          <w:sz w:val="22"/>
        </w:rPr>
        <w:t>purposes</w:t>
      </w:r>
      <w:proofErr w:type="spellEnd"/>
      <w:r w:rsidR="00195CE1" w:rsidRPr="004271CC">
        <w:rPr>
          <w:sz w:val="22"/>
        </w:rPr>
        <w:t>:</w:t>
      </w:r>
      <w:proofErr w:type="gramEnd"/>
      <w:r w:rsidR="00195CE1" w:rsidRPr="004271CC">
        <w:rPr>
          <w:sz w:val="22"/>
        </w:rPr>
        <w:t xml:space="preserve"> the Customs Code (Council </w:t>
      </w:r>
      <w:proofErr w:type="spellStart"/>
      <w:r w:rsidR="00195CE1" w:rsidRPr="004271CC">
        <w:rPr>
          <w:sz w:val="22"/>
        </w:rPr>
        <w:t>Regulation</w:t>
      </w:r>
      <w:proofErr w:type="spellEnd"/>
      <w:r w:rsidR="00195CE1" w:rsidRPr="004271CC">
        <w:rPr>
          <w:sz w:val="22"/>
        </w:rPr>
        <w:t xml:space="preserve"> (EEC) No 2913/92) in </w:t>
      </w:r>
      <w:proofErr w:type="spellStart"/>
      <w:r w:rsidR="00195CE1" w:rsidRPr="004271CC">
        <w:rPr>
          <w:sz w:val="22"/>
        </w:rPr>
        <w:t>particular</w:t>
      </w:r>
      <w:proofErr w:type="spellEnd"/>
      <w:r w:rsidR="00195CE1" w:rsidRPr="004271CC">
        <w:rPr>
          <w:sz w:val="22"/>
        </w:rPr>
        <w:t xml:space="preserve"> </w:t>
      </w:r>
      <w:proofErr w:type="spellStart"/>
      <w:r w:rsidR="00195CE1" w:rsidRPr="004271CC">
        <w:rPr>
          <w:sz w:val="22"/>
        </w:rPr>
        <w:t>its</w:t>
      </w:r>
      <w:proofErr w:type="spellEnd"/>
      <w:r w:rsidR="00195CE1" w:rsidRPr="004271CC">
        <w:rPr>
          <w:sz w:val="22"/>
        </w:rPr>
        <w:t xml:space="preserve"> Articles 22 to 246 </w:t>
      </w:r>
      <w:proofErr w:type="spellStart"/>
      <w:r w:rsidR="00195CE1" w:rsidRPr="004271CC">
        <w:rPr>
          <w:sz w:val="22"/>
        </w:rPr>
        <w:t>thereof</w:t>
      </w:r>
      <w:proofErr w:type="spellEnd"/>
      <w:r w:rsidR="00195CE1" w:rsidRPr="004271CC">
        <w:rPr>
          <w:sz w:val="22"/>
        </w:rPr>
        <w:t xml:space="preserve">, and the </w:t>
      </w:r>
      <w:proofErr w:type="spellStart"/>
      <w:r w:rsidR="00195CE1" w:rsidRPr="004271CC">
        <w:rPr>
          <w:sz w:val="22"/>
        </w:rPr>
        <w:t>Code's</w:t>
      </w:r>
      <w:proofErr w:type="spellEnd"/>
      <w:r w:rsidR="00195CE1" w:rsidRPr="004271CC">
        <w:rPr>
          <w:sz w:val="22"/>
        </w:rPr>
        <w:t xml:space="preserve"> </w:t>
      </w:r>
      <w:proofErr w:type="spellStart"/>
      <w:r w:rsidR="00195CE1" w:rsidRPr="004271CC">
        <w:rPr>
          <w:sz w:val="22"/>
        </w:rPr>
        <w:t>implementing</w:t>
      </w:r>
      <w:proofErr w:type="spellEnd"/>
      <w:r w:rsidR="00195CE1" w:rsidRPr="004271CC">
        <w:rPr>
          <w:sz w:val="22"/>
        </w:rPr>
        <w:t xml:space="preserve"> provisions (Commission </w:t>
      </w:r>
      <w:proofErr w:type="spellStart"/>
      <w:r w:rsidR="00195CE1" w:rsidRPr="004271CC">
        <w:rPr>
          <w:sz w:val="22"/>
        </w:rPr>
        <w:t>Regulation</w:t>
      </w:r>
      <w:proofErr w:type="spellEnd"/>
      <w:r w:rsidR="00195CE1" w:rsidRPr="004271CC">
        <w:rPr>
          <w:sz w:val="22"/>
        </w:rPr>
        <w:t xml:space="preserve"> (EEC) No 2454/93.</w:t>
      </w:r>
      <w:r w:rsidR="00195CE1">
        <w:rPr>
          <w:sz w:val="22"/>
        </w:rPr>
        <w:t xml:space="preserve"> </w:t>
      </w:r>
    </w:p>
    <w:p w14:paraId="31CBABF1" w14:textId="77777777" w:rsidR="0047783A"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4.2</w:t>
      </w:r>
      <w:r w:rsidRPr="00E82463">
        <w:rPr>
          <w:rFonts w:ascii="Times New Roman" w:hAnsi="Times New Roman"/>
          <w:sz w:val="22"/>
          <w:lang w:val="en-GB"/>
        </w:rPr>
        <w:tab/>
        <w:t>When submitting tender</w:t>
      </w:r>
      <w:r w:rsidR="00164F15" w:rsidRPr="00E82463">
        <w:rPr>
          <w:rFonts w:ascii="Times New Roman" w:hAnsi="Times New Roman"/>
          <w:sz w:val="22"/>
          <w:lang w:val="en-GB"/>
        </w:rPr>
        <w:t>s</w:t>
      </w:r>
      <w:r w:rsidRPr="00E82463">
        <w:rPr>
          <w:rFonts w:ascii="Times New Roman" w:hAnsi="Times New Roman"/>
          <w:sz w:val="22"/>
          <w:lang w:val="en-GB"/>
        </w:rPr>
        <w:t>, tenderer</w:t>
      </w:r>
      <w:r w:rsidR="00164F15" w:rsidRPr="00E82463">
        <w:rPr>
          <w:rFonts w:ascii="Times New Roman" w:hAnsi="Times New Roman"/>
          <w:sz w:val="22"/>
          <w:lang w:val="en-GB"/>
        </w:rPr>
        <w:t>s</w:t>
      </w:r>
      <w:r w:rsidRPr="00E82463">
        <w:rPr>
          <w:rFonts w:ascii="Times New Roman" w:hAnsi="Times New Roman"/>
          <w:sz w:val="22"/>
          <w:lang w:val="en-GB"/>
        </w:rPr>
        <w:t xml:space="preserve"> must state expressly that all the goods meet the requirements concerning origin and must state the countries of origin. </w:t>
      </w:r>
      <w:r w:rsidR="00164F15" w:rsidRPr="00E82463">
        <w:rPr>
          <w:rFonts w:ascii="Times New Roman" w:hAnsi="Times New Roman"/>
          <w:sz w:val="22"/>
          <w:lang w:val="en-GB"/>
        </w:rPr>
        <w:t xml:space="preserve">They </w:t>
      </w:r>
      <w:r w:rsidRPr="00E82463">
        <w:rPr>
          <w:rFonts w:ascii="Times New Roman" w:hAnsi="Times New Roman"/>
          <w:sz w:val="22"/>
          <w:lang w:val="en-GB"/>
        </w:rPr>
        <w:t>may be asked to provide additional information in this connection.</w:t>
      </w:r>
    </w:p>
    <w:p w14:paraId="60C6066D" w14:textId="70D8D1FF" w:rsidR="0047783A" w:rsidRPr="00D45256" w:rsidRDefault="00A633C6" w:rsidP="00D45256">
      <w:pPr>
        <w:pStyle w:val="Heading1"/>
        <w:rPr>
          <w:lang w:val="en-IE"/>
        </w:rPr>
      </w:pPr>
      <w:bookmarkStart w:id="8" w:name="_Toc42488074"/>
      <w:r w:rsidRPr="00D45256">
        <w:rPr>
          <w:lang w:val="en-IE"/>
        </w:rPr>
        <w:t>5.</w:t>
      </w:r>
      <w:r w:rsidR="00E93182" w:rsidRPr="00D45256">
        <w:rPr>
          <w:lang w:val="en-IE"/>
        </w:rPr>
        <w:tab/>
      </w:r>
      <w:r w:rsidR="00BA2D4C" w:rsidRPr="00D45256">
        <w:rPr>
          <w:lang w:val="en-IE"/>
        </w:rPr>
        <w:t>T</w:t>
      </w:r>
      <w:r w:rsidR="0047783A" w:rsidRPr="00D45256">
        <w:rPr>
          <w:lang w:val="en-IE"/>
        </w:rPr>
        <w:t>ype of contract</w:t>
      </w:r>
      <w:bookmarkEnd w:id="8"/>
    </w:p>
    <w:p w14:paraId="27F17544" w14:textId="5638762D" w:rsidR="0047783A" w:rsidRPr="00E82463" w:rsidRDefault="00A2701B" w:rsidP="00D45256">
      <w:pPr>
        <w:pStyle w:val="Heading2"/>
        <w:keepNext w:val="0"/>
        <w:spacing w:before="0"/>
        <w:ind w:left="567"/>
        <w:jc w:val="both"/>
        <w:rPr>
          <w:rFonts w:ascii="Times New Roman" w:hAnsi="Times New Roman"/>
          <w:sz w:val="22"/>
          <w:lang w:val="en-GB"/>
        </w:rPr>
      </w:pPr>
      <w:r w:rsidRPr="004271CC">
        <w:rPr>
          <w:rFonts w:ascii="Times New Roman" w:hAnsi="Times New Roman"/>
          <w:sz w:val="22"/>
          <w:lang w:val="en-GB"/>
        </w:rPr>
        <w:t>L</w:t>
      </w:r>
      <w:r w:rsidR="0047783A" w:rsidRPr="004271CC">
        <w:rPr>
          <w:rFonts w:ascii="Times New Roman" w:hAnsi="Times New Roman"/>
          <w:sz w:val="22"/>
          <w:lang w:val="en-GB"/>
        </w:rPr>
        <w:t>ump sum</w:t>
      </w:r>
    </w:p>
    <w:p w14:paraId="752C7A3B" w14:textId="48FD1587" w:rsidR="0047783A" w:rsidRPr="00D45256" w:rsidRDefault="00A633C6" w:rsidP="00D45256">
      <w:pPr>
        <w:pStyle w:val="Heading1"/>
        <w:rPr>
          <w:lang w:val="en-IE"/>
        </w:rPr>
      </w:pPr>
      <w:bookmarkStart w:id="9" w:name="_Toc42488075"/>
      <w:r w:rsidRPr="00D45256">
        <w:rPr>
          <w:lang w:val="en-IE"/>
        </w:rPr>
        <w:t>6.</w:t>
      </w:r>
      <w:r w:rsidR="00E93182" w:rsidRPr="00D45256">
        <w:rPr>
          <w:lang w:val="en-IE"/>
        </w:rPr>
        <w:tab/>
      </w:r>
      <w:r w:rsidR="0047783A" w:rsidRPr="00D45256">
        <w:rPr>
          <w:lang w:val="en-IE"/>
        </w:rPr>
        <w:t>Currency</w:t>
      </w:r>
      <w:bookmarkEnd w:id="9"/>
    </w:p>
    <w:p w14:paraId="465A230B" w14:textId="29080439" w:rsidR="0047783A" w:rsidRPr="00E82463" w:rsidRDefault="0047783A" w:rsidP="00D45256">
      <w:pPr>
        <w:pStyle w:val="Heading2"/>
        <w:keepNext w:val="0"/>
        <w:spacing w:before="0"/>
        <w:ind w:left="567"/>
        <w:jc w:val="both"/>
        <w:rPr>
          <w:rFonts w:ascii="Times New Roman" w:hAnsi="Times New Roman"/>
          <w:sz w:val="22"/>
          <w:lang w:val="en-GB"/>
        </w:rPr>
      </w:pPr>
      <w:r w:rsidRPr="00090987">
        <w:rPr>
          <w:rFonts w:ascii="Times New Roman" w:hAnsi="Times New Roman"/>
          <w:sz w:val="22"/>
          <w:szCs w:val="22"/>
          <w:lang w:val="en-GB"/>
        </w:rPr>
        <w:t xml:space="preserve">Tenders must be presented in </w:t>
      </w:r>
      <w:r w:rsidR="0066145D" w:rsidRPr="004271CC">
        <w:rPr>
          <w:rFonts w:ascii="Times New Roman" w:hAnsi="Times New Roman"/>
          <w:bCs/>
          <w:sz w:val="22"/>
          <w:szCs w:val="22"/>
          <w:lang w:val="en-GB"/>
        </w:rPr>
        <w:t>E</w:t>
      </w:r>
      <w:r w:rsidRPr="004271CC">
        <w:rPr>
          <w:rFonts w:ascii="Times New Roman" w:hAnsi="Times New Roman"/>
          <w:bCs/>
          <w:sz w:val="22"/>
          <w:szCs w:val="22"/>
          <w:lang w:val="en-GB"/>
        </w:rPr>
        <w:t>uro</w:t>
      </w:r>
      <w:r w:rsidRPr="00E82463">
        <w:rPr>
          <w:rStyle w:val="FootnoteReference"/>
          <w:rFonts w:ascii="Times New Roman" w:hAnsi="Times New Roman"/>
          <w:sz w:val="22"/>
          <w:lang w:val="en-GB"/>
        </w:rPr>
        <w:footnoteReference w:id="4"/>
      </w:r>
      <w:r w:rsidR="005F1EC7" w:rsidRPr="00A4424B">
        <w:rPr>
          <w:rFonts w:ascii="Times New Roman" w:hAnsi="Times New Roman"/>
          <w:sz w:val="22"/>
          <w:lang w:val="en-GB"/>
        </w:rPr>
        <w:t>.</w:t>
      </w:r>
    </w:p>
    <w:p w14:paraId="0AFF2F59" w14:textId="302FB97B" w:rsidR="0047783A" w:rsidRPr="00D45256" w:rsidRDefault="00A633C6" w:rsidP="00D45256">
      <w:pPr>
        <w:pStyle w:val="Heading1"/>
        <w:rPr>
          <w:lang w:val="en-IE"/>
        </w:rPr>
      </w:pPr>
      <w:bookmarkStart w:id="10" w:name="_Toc42488076"/>
      <w:r w:rsidRPr="00D45256">
        <w:rPr>
          <w:lang w:val="en-IE"/>
        </w:rPr>
        <w:t>7</w:t>
      </w:r>
      <w:r w:rsidR="00E93182" w:rsidRPr="00D45256">
        <w:rPr>
          <w:lang w:val="en-IE"/>
        </w:rPr>
        <w:tab/>
      </w:r>
      <w:r w:rsidR="0047783A" w:rsidRPr="00D45256">
        <w:rPr>
          <w:lang w:val="en-IE"/>
        </w:rPr>
        <w:t>Lots</w:t>
      </w:r>
      <w:bookmarkEnd w:id="10"/>
    </w:p>
    <w:p w14:paraId="67DB3BD4" w14:textId="3396D600" w:rsidR="0047783A" w:rsidRPr="00E82463" w:rsidRDefault="0047783A" w:rsidP="00E82463">
      <w:pPr>
        <w:ind w:left="567"/>
        <w:jc w:val="both"/>
        <w:rPr>
          <w:rFonts w:ascii="Times New Roman" w:hAnsi="Times New Roman"/>
          <w:sz w:val="22"/>
        </w:rPr>
      </w:pPr>
      <w:r w:rsidRPr="00FE2E95">
        <w:rPr>
          <w:rFonts w:ascii="Times New Roman" w:hAnsi="Times New Roman"/>
          <w:sz w:val="22"/>
        </w:rPr>
        <w:t>This tender procedure is not divided into lots.</w:t>
      </w:r>
    </w:p>
    <w:p w14:paraId="6D535022" w14:textId="31EB6A91" w:rsidR="0047783A" w:rsidRPr="00D45256" w:rsidRDefault="00A633C6" w:rsidP="00D45256">
      <w:pPr>
        <w:pStyle w:val="Heading1"/>
        <w:rPr>
          <w:lang w:val="en-IE"/>
        </w:rPr>
      </w:pPr>
      <w:bookmarkStart w:id="11" w:name="_Toc42488077"/>
      <w:r w:rsidRPr="00D45256">
        <w:rPr>
          <w:lang w:val="en-IE"/>
        </w:rPr>
        <w:t>8</w:t>
      </w:r>
      <w:r w:rsidR="00E93182" w:rsidRPr="00D45256">
        <w:rPr>
          <w:lang w:val="en-IE"/>
        </w:rPr>
        <w:tab/>
      </w:r>
      <w:r w:rsidR="0047783A" w:rsidRPr="00D45256">
        <w:rPr>
          <w:lang w:val="en-IE"/>
        </w:rPr>
        <w:t>Period of validity</w:t>
      </w:r>
      <w:bookmarkEnd w:id="11"/>
    </w:p>
    <w:p w14:paraId="30360BC8" w14:textId="4F5D3733" w:rsidR="0047783A" w:rsidRPr="00E82463" w:rsidRDefault="0047783A" w:rsidP="0047783A">
      <w:pPr>
        <w:pStyle w:val="Heading2"/>
        <w:keepNext w:val="0"/>
        <w:tabs>
          <w:tab w:val="num" w:pos="567"/>
        </w:tabs>
        <w:ind w:left="567" w:hanging="567"/>
        <w:jc w:val="both"/>
        <w:rPr>
          <w:rFonts w:ascii="Times New Roman" w:hAnsi="Times New Roman"/>
          <w:sz w:val="22"/>
          <w:lang w:val="en-GB"/>
        </w:rPr>
      </w:pPr>
      <w:r w:rsidRPr="00E82463">
        <w:rPr>
          <w:rFonts w:ascii="Times New Roman" w:hAnsi="Times New Roman"/>
          <w:sz w:val="22"/>
          <w:lang w:val="en-GB"/>
        </w:rPr>
        <w:t>8.1</w:t>
      </w:r>
      <w:r w:rsidRPr="00E82463">
        <w:rPr>
          <w:rFonts w:ascii="Times New Roman" w:hAnsi="Times New Roman"/>
          <w:sz w:val="22"/>
          <w:lang w:val="en-GB"/>
        </w:rPr>
        <w:tab/>
        <w:t xml:space="preserve">Tenderers </w:t>
      </w:r>
      <w:r w:rsidR="00FE7D87" w:rsidRPr="00E82463">
        <w:rPr>
          <w:rFonts w:ascii="Times New Roman" w:hAnsi="Times New Roman"/>
          <w:sz w:val="22"/>
          <w:lang w:val="en-GB"/>
        </w:rPr>
        <w:t>will</w:t>
      </w:r>
      <w:r w:rsidRPr="00E82463">
        <w:rPr>
          <w:rFonts w:ascii="Times New Roman" w:hAnsi="Times New Roman"/>
          <w:sz w:val="22"/>
          <w:lang w:val="en-GB"/>
        </w:rPr>
        <w:t xml:space="preserve"> be bound by their tenders for a period of 90 days from the deadline for the submission of tenders.</w:t>
      </w:r>
    </w:p>
    <w:p w14:paraId="246ED2FF" w14:textId="2F641013" w:rsidR="0047783A" w:rsidRPr="00E66FD7" w:rsidRDefault="0047783A" w:rsidP="0047783A">
      <w:pPr>
        <w:pStyle w:val="Heading2"/>
        <w:keepNext w:val="0"/>
        <w:tabs>
          <w:tab w:val="num" w:pos="567"/>
        </w:tabs>
        <w:ind w:left="567" w:hanging="567"/>
        <w:jc w:val="both"/>
        <w:rPr>
          <w:rFonts w:ascii="Times New Roman" w:hAnsi="Times New Roman"/>
          <w:sz w:val="22"/>
          <w:lang w:val="en-GB"/>
        </w:rPr>
      </w:pPr>
      <w:r w:rsidRPr="00E82463">
        <w:rPr>
          <w:rFonts w:ascii="Times New Roman" w:hAnsi="Times New Roman"/>
          <w:sz w:val="22"/>
          <w:lang w:val="en-GB"/>
        </w:rPr>
        <w:lastRenderedPageBreak/>
        <w:t>8.2</w:t>
      </w:r>
      <w:r w:rsidRPr="00E82463">
        <w:rPr>
          <w:rFonts w:ascii="Times New Roman" w:hAnsi="Times New Roman"/>
          <w:sz w:val="22"/>
          <w:lang w:val="en-GB"/>
        </w:rPr>
        <w:tab/>
        <w:t xml:space="preserve">In exceptional cases and prior to the expiry of the original tender validity period, the </w:t>
      </w:r>
      <w:r w:rsidR="00715B35">
        <w:rPr>
          <w:rFonts w:ascii="Times New Roman" w:hAnsi="Times New Roman"/>
          <w:sz w:val="22"/>
          <w:lang w:val="en-GB"/>
        </w:rPr>
        <w:t>c</w:t>
      </w:r>
      <w:r w:rsidRPr="00E82463">
        <w:rPr>
          <w:rFonts w:ascii="Times New Roman" w:hAnsi="Times New Roman"/>
          <w:sz w:val="22"/>
          <w:lang w:val="en-GB"/>
        </w:rPr>
        <w:t xml:space="preserve">ontracting </w:t>
      </w:r>
      <w:r w:rsidR="00715B35">
        <w:rPr>
          <w:rFonts w:ascii="Times New Roman" w:hAnsi="Times New Roman"/>
          <w:sz w:val="22"/>
          <w:lang w:val="en-GB"/>
        </w:rPr>
        <w:t>a</w:t>
      </w:r>
      <w:r w:rsidRPr="00E82463">
        <w:rPr>
          <w:rFonts w:ascii="Times New Roman" w:hAnsi="Times New Roman"/>
          <w:sz w:val="22"/>
          <w:lang w:val="en-GB"/>
        </w:rPr>
        <w:t>uthority may ask tenderers in writing to extend this period by 40 days. Such requests and the responses to them must be made in writing. Tenderers that agree to do so will not be permitted to modify their tenders and they are bound to extend the validity of their tender guarantees for the revised period of validity of the tender. If they refuse, without forfeiture of their tender guarantees, their participation in the tender procedure will be terminated.</w:t>
      </w:r>
      <w:r w:rsidR="00E66FD7">
        <w:rPr>
          <w:rFonts w:ascii="Times New Roman" w:hAnsi="Times New Roman"/>
          <w:sz w:val="22"/>
          <w:lang w:val="en-GB"/>
        </w:rPr>
        <w:t xml:space="preserve"> </w:t>
      </w:r>
      <w:r w:rsidR="00E66FD7" w:rsidRPr="00E66FD7">
        <w:rPr>
          <w:rFonts w:ascii="Times New Roman" w:hAnsi="Times New Roman"/>
          <w:sz w:val="22"/>
          <w:lang w:val="en-GB"/>
        </w:rPr>
        <w:t xml:space="preserve">In case the contracting authority is required to obtain the recommendation of the panel referred to in </w:t>
      </w:r>
      <w:r w:rsidR="005F1EC7">
        <w:rPr>
          <w:rFonts w:ascii="Times New Roman" w:hAnsi="Times New Roman"/>
          <w:sz w:val="22"/>
          <w:lang w:val="en-GB"/>
        </w:rPr>
        <w:t>S</w:t>
      </w:r>
      <w:r w:rsidR="00E66FD7" w:rsidRPr="00E66FD7">
        <w:rPr>
          <w:rFonts w:ascii="Times New Roman" w:hAnsi="Times New Roman"/>
          <w:sz w:val="22"/>
          <w:lang w:val="en-GB"/>
        </w:rPr>
        <w:t xml:space="preserve">ection </w:t>
      </w:r>
      <w:r w:rsidR="005C1201">
        <w:rPr>
          <w:rFonts w:ascii="Times New Roman" w:hAnsi="Times New Roman"/>
          <w:sz w:val="22"/>
          <w:lang w:val="en-GB"/>
        </w:rPr>
        <w:t>2.</w:t>
      </w:r>
      <w:r w:rsidR="00201C47">
        <w:rPr>
          <w:rFonts w:ascii="Times New Roman" w:hAnsi="Times New Roman"/>
          <w:sz w:val="22"/>
          <w:lang w:val="en-GB"/>
        </w:rPr>
        <w:t>4.2.1.</w:t>
      </w:r>
      <w:r w:rsidR="00E66FD7" w:rsidRPr="00E66FD7">
        <w:rPr>
          <w:rFonts w:ascii="Times New Roman" w:hAnsi="Times New Roman"/>
          <w:sz w:val="22"/>
          <w:lang w:val="en-GB"/>
        </w:rPr>
        <w:t xml:space="preserve"> of the </w:t>
      </w:r>
      <w:r w:rsidR="005C1201">
        <w:rPr>
          <w:rFonts w:ascii="Times New Roman" w:hAnsi="Times New Roman"/>
          <w:sz w:val="22"/>
          <w:lang w:val="en-GB"/>
        </w:rPr>
        <w:t>p</w:t>
      </w:r>
      <w:r w:rsidR="00E66FD7" w:rsidRPr="00E66FD7">
        <w:rPr>
          <w:rFonts w:ascii="Times New Roman" w:hAnsi="Times New Roman"/>
          <w:sz w:val="22"/>
          <w:lang w:val="en-GB"/>
        </w:rPr>
        <w:t xml:space="preserve">ractical </w:t>
      </w:r>
      <w:r w:rsidR="005C1201">
        <w:rPr>
          <w:rFonts w:ascii="Times New Roman" w:hAnsi="Times New Roman"/>
          <w:sz w:val="22"/>
          <w:lang w:val="en-GB"/>
        </w:rPr>
        <w:t>g</w:t>
      </w:r>
      <w:r w:rsidR="00E66FD7" w:rsidRPr="00E66FD7">
        <w:rPr>
          <w:rFonts w:ascii="Times New Roman" w:hAnsi="Times New Roman"/>
          <w:sz w:val="22"/>
          <w:lang w:val="en-GB"/>
        </w:rPr>
        <w:t>uide, the contracting authority may</w:t>
      </w:r>
      <w:r w:rsidR="00C85C8A">
        <w:rPr>
          <w:rFonts w:ascii="Times New Roman" w:hAnsi="Times New Roman"/>
          <w:sz w:val="22"/>
          <w:lang w:val="en-GB"/>
        </w:rPr>
        <w:t xml:space="preserve">, </w:t>
      </w:r>
      <w:r w:rsidR="00C85C8A" w:rsidRPr="00C85C8A">
        <w:rPr>
          <w:rFonts w:ascii="Times New Roman" w:hAnsi="Times New Roman"/>
          <w:sz w:val="22"/>
          <w:lang w:val="en-GB"/>
        </w:rPr>
        <w:t>before the validity period expires,</w:t>
      </w:r>
      <w:r w:rsidR="00E66FD7" w:rsidRPr="00E66FD7">
        <w:rPr>
          <w:rFonts w:ascii="Times New Roman" w:hAnsi="Times New Roman"/>
          <w:sz w:val="22"/>
          <w:lang w:val="en-GB"/>
        </w:rPr>
        <w:t xml:space="preserve"> request an extension of the validity of the tenders up to the adoption of that recommendation.</w:t>
      </w:r>
    </w:p>
    <w:p w14:paraId="4AA14439" w14:textId="77777777" w:rsidR="0047783A" w:rsidRPr="00E82463" w:rsidRDefault="0047783A" w:rsidP="00AC07D4">
      <w:pPr>
        <w:tabs>
          <w:tab w:val="num" w:pos="567"/>
        </w:tabs>
        <w:ind w:left="567" w:hanging="567"/>
        <w:jc w:val="both"/>
        <w:rPr>
          <w:rFonts w:ascii="Times New Roman" w:hAnsi="Times New Roman"/>
        </w:rPr>
      </w:pPr>
      <w:r w:rsidRPr="00E82463">
        <w:rPr>
          <w:rFonts w:ascii="Times New Roman" w:hAnsi="Times New Roman"/>
          <w:sz w:val="22"/>
          <w:szCs w:val="22"/>
        </w:rPr>
        <w:t>8.3</w:t>
      </w:r>
      <w:r w:rsidRPr="00E82463">
        <w:rPr>
          <w:rFonts w:ascii="Times New Roman" w:hAnsi="Times New Roman"/>
          <w:sz w:val="22"/>
          <w:szCs w:val="22"/>
        </w:rPr>
        <w:tab/>
        <w:t>The successful tenderer will be bound by its tender for a further period of 60 days. The further period is added to</w:t>
      </w:r>
      <w:r w:rsidRPr="00E82463">
        <w:rPr>
          <w:rFonts w:ascii="Times New Roman" w:hAnsi="Times New Roman"/>
          <w:sz w:val="22"/>
        </w:rPr>
        <w:t xml:space="preserve"> the validity period</w:t>
      </w:r>
      <w:r w:rsidR="00AF2A32" w:rsidRPr="00E82463">
        <w:rPr>
          <w:rFonts w:ascii="Times New Roman" w:hAnsi="Times New Roman"/>
          <w:sz w:val="22"/>
        </w:rPr>
        <w:t xml:space="preserve"> of</w:t>
      </w:r>
      <w:r w:rsidR="00AF2A32" w:rsidRPr="00E82463">
        <w:rPr>
          <w:rFonts w:ascii="Times New Roman" w:hAnsi="Times New Roman"/>
          <w:sz w:val="22"/>
          <w:szCs w:val="22"/>
        </w:rPr>
        <w:t xml:space="preserve"> the tender</w:t>
      </w:r>
      <w:r w:rsidRPr="00E82463">
        <w:rPr>
          <w:rFonts w:ascii="Times New Roman" w:hAnsi="Times New Roman"/>
          <w:sz w:val="22"/>
        </w:rPr>
        <w:t xml:space="preserve"> irrespective of the date of notification.</w:t>
      </w:r>
    </w:p>
    <w:p w14:paraId="27C31267" w14:textId="2CC962C0" w:rsidR="0047783A" w:rsidRPr="00D45256" w:rsidRDefault="00A633C6" w:rsidP="00D45256">
      <w:pPr>
        <w:pStyle w:val="Heading1"/>
        <w:rPr>
          <w:lang w:val="en-IE"/>
        </w:rPr>
      </w:pPr>
      <w:bookmarkStart w:id="12" w:name="_Toc42488078"/>
      <w:bookmarkStart w:id="13" w:name="_Ref500330462"/>
      <w:r w:rsidRPr="00D45256">
        <w:rPr>
          <w:lang w:val="en-IE"/>
        </w:rPr>
        <w:t>9</w:t>
      </w:r>
      <w:r w:rsidR="00E93182" w:rsidRPr="00D45256">
        <w:rPr>
          <w:lang w:val="en-IE"/>
        </w:rPr>
        <w:tab/>
      </w:r>
      <w:r w:rsidR="0047783A" w:rsidRPr="00D45256">
        <w:rPr>
          <w:lang w:val="en-IE"/>
        </w:rPr>
        <w:t xml:space="preserve">Language of </w:t>
      </w:r>
      <w:bookmarkEnd w:id="12"/>
      <w:r w:rsidR="009A3A53" w:rsidRPr="00D45256">
        <w:rPr>
          <w:lang w:val="en-IE"/>
        </w:rPr>
        <w:t>tenders</w:t>
      </w:r>
    </w:p>
    <w:bookmarkEnd w:id="13"/>
    <w:p w14:paraId="01A5CF24" w14:textId="77777777" w:rsidR="0047783A" w:rsidRPr="00E82463"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9.1</w:t>
      </w:r>
      <w:r w:rsidRPr="00E82463">
        <w:rPr>
          <w:rFonts w:ascii="Times New Roman" w:hAnsi="Times New Roman"/>
          <w:sz w:val="22"/>
          <w:lang w:val="en-GB"/>
        </w:rPr>
        <w:tab/>
        <w:t xml:space="preserve">The </w:t>
      </w:r>
      <w:r w:rsidR="009A3A53" w:rsidRPr="00E82463">
        <w:rPr>
          <w:rFonts w:ascii="Times New Roman" w:hAnsi="Times New Roman"/>
          <w:sz w:val="22"/>
          <w:lang w:val="en-GB"/>
        </w:rPr>
        <w:t>tenders</w:t>
      </w:r>
      <w:r w:rsidRPr="00E82463">
        <w:rPr>
          <w:rFonts w:ascii="Times New Roman" w:hAnsi="Times New Roman"/>
          <w:sz w:val="22"/>
          <w:lang w:val="en-GB"/>
        </w:rPr>
        <w:t xml:space="preserve">, all correspondence and documents related to the tender exchanged by the tenderer and the </w:t>
      </w:r>
      <w:r w:rsidR="005C1201">
        <w:rPr>
          <w:rFonts w:ascii="Times New Roman" w:hAnsi="Times New Roman"/>
          <w:sz w:val="22"/>
          <w:lang w:val="en-GB"/>
        </w:rPr>
        <w:t>c</w:t>
      </w:r>
      <w:r w:rsidRPr="00E82463">
        <w:rPr>
          <w:rFonts w:ascii="Times New Roman" w:hAnsi="Times New Roman"/>
          <w:sz w:val="22"/>
          <w:lang w:val="en-GB"/>
        </w:rPr>
        <w:t xml:space="preserve">ontracting </w:t>
      </w:r>
      <w:r w:rsidR="005C1201">
        <w:rPr>
          <w:rFonts w:ascii="Times New Roman" w:hAnsi="Times New Roman"/>
          <w:sz w:val="22"/>
          <w:lang w:val="en-GB"/>
        </w:rPr>
        <w:t>a</w:t>
      </w:r>
      <w:r w:rsidRPr="00E82463">
        <w:rPr>
          <w:rFonts w:ascii="Times New Roman" w:hAnsi="Times New Roman"/>
          <w:sz w:val="22"/>
          <w:lang w:val="en-GB"/>
        </w:rPr>
        <w:t>uthority must be written in the language of the procedure</w:t>
      </w:r>
      <w:r w:rsidR="009A3A53" w:rsidRPr="00E82463">
        <w:rPr>
          <w:rFonts w:ascii="Times New Roman" w:hAnsi="Times New Roman"/>
          <w:sz w:val="22"/>
          <w:lang w:val="en-GB"/>
        </w:rPr>
        <w:t>,</w:t>
      </w:r>
      <w:r w:rsidRPr="00E82463">
        <w:rPr>
          <w:rFonts w:ascii="Times New Roman" w:hAnsi="Times New Roman"/>
          <w:sz w:val="22"/>
          <w:lang w:val="en-GB"/>
        </w:rPr>
        <w:t xml:space="preserve"> which is English.</w:t>
      </w:r>
    </w:p>
    <w:p w14:paraId="510843C3" w14:textId="77777777" w:rsidR="0047783A" w:rsidRPr="00E82463" w:rsidRDefault="0047783A" w:rsidP="0047783A">
      <w:pPr>
        <w:pStyle w:val="Heading2"/>
        <w:keepNext w:val="0"/>
        <w:ind w:left="567"/>
        <w:jc w:val="both"/>
        <w:rPr>
          <w:rFonts w:ascii="Times New Roman" w:hAnsi="Times New Roman"/>
          <w:sz w:val="22"/>
          <w:lang w:val="en-GB"/>
        </w:rPr>
      </w:pPr>
      <w:r w:rsidRPr="00E82463">
        <w:rPr>
          <w:rFonts w:ascii="Times New Roman" w:hAnsi="Times New Roman"/>
          <w:sz w:val="22"/>
          <w:lang w:val="en-GB"/>
        </w:rPr>
        <w:t xml:space="preserve">If the supporting documents are not written in one of the official languages of the European Union, a translation into the language of the call for tender must be attached. Where the documents are in an official language of the European Union other than </w:t>
      </w:r>
      <w:r w:rsidR="009A3A53" w:rsidRPr="00E82463">
        <w:rPr>
          <w:rFonts w:ascii="Times New Roman" w:hAnsi="Times New Roman"/>
          <w:sz w:val="22"/>
          <w:lang w:val="en-GB"/>
        </w:rPr>
        <w:t>English</w:t>
      </w:r>
      <w:r w:rsidRPr="00E82463">
        <w:rPr>
          <w:rFonts w:ascii="Times New Roman" w:hAnsi="Times New Roman"/>
          <w:sz w:val="22"/>
          <w:lang w:val="en-GB"/>
        </w:rPr>
        <w:t xml:space="preserve">, it is strongly recommended to provide a translation into </w:t>
      </w:r>
      <w:r w:rsidR="009A3A53" w:rsidRPr="00E82463">
        <w:rPr>
          <w:rFonts w:ascii="Times New Roman" w:hAnsi="Times New Roman"/>
          <w:sz w:val="22"/>
          <w:lang w:val="en-GB"/>
        </w:rPr>
        <w:t>English</w:t>
      </w:r>
      <w:r w:rsidRPr="00E82463">
        <w:rPr>
          <w:rFonts w:ascii="Times New Roman" w:hAnsi="Times New Roman"/>
          <w:sz w:val="22"/>
          <w:lang w:val="en-GB"/>
        </w:rPr>
        <w:t>, to facilitate evaluation of the documents.</w:t>
      </w:r>
    </w:p>
    <w:p w14:paraId="451C65B5" w14:textId="44DE1BEB" w:rsidR="0047783A" w:rsidRPr="00D45256" w:rsidRDefault="00A633C6" w:rsidP="00D45256">
      <w:pPr>
        <w:pStyle w:val="Heading1"/>
        <w:rPr>
          <w:lang w:val="en-IE"/>
        </w:rPr>
      </w:pPr>
      <w:bookmarkStart w:id="14" w:name="_Toc42488079"/>
      <w:r w:rsidRPr="00D45256">
        <w:rPr>
          <w:lang w:val="en-IE"/>
        </w:rPr>
        <w:t>10.</w:t>
      </w:r>
      <w:r w:rsidR="005A3D33" w:rsidRPr="00D45256">
        <w:rPr>
          <w:lang w:val="en-IE"/>
        </w:rPr>
        <w:tab/>
      </w:r>
      <w:r w:rsidR="0047783A" w:rsidRPr="00D45256">
        <w:rPr>
          <w:lang w:val="en-IE"/>
        </w:rPr>
        <w:t>Submission of tenders</w:t>
      </w:r>
      <w:bookmarkEnd w:id="14"/>
    </w:p>
    <w:p w14:paraId="29647F8F" w14:textId="77777777" w:rsidR="00DB5C9A" w:rsidRDefault="0047783A" w:rsidP="00E93A21">
      <w:pPr>
        <w:ind w:left="567" w:hanging="567"/>
        <w:rPr>
          <w:rFonts w:ascii="Times New Roman" w:hAnsi="Times New Roman"/>
          <w:sz w:val="22"/>
        </w:rPr>
      </w:pPr>
      <w:bookmarkStart w:id="15" w:name="_Ref500326737"/>
      <w:r w:rsidRPr="00E82463">
        <w:rPr>
          <w:rFonts w:ascii="Times New Roman" w:hAnsi="Times New Roman"/>
          <w:sz w:val="22"/>
        </w:rPr>
        <w:t>10.1</w:t>
      </w:r>
      <w:r w:rsidR="002E4C1B">
        <w:rPr>
          <w:rFonts w:ascii="Times New Roman" w:hAnsi="Times New Roman"/>
          <w:sz w:val="22"/>
        </w:rPr>
        <w:t xml:space="preserve"> </w:t>
      </w:r>
      <w:r w:rsidR="00E93A21">
        <w:rPr>
          <w:rFonts w:ascii="Times New Roman" w:hAnsi="Times New Roman"/>
          <w:sz w:val="22"/>
        </w:rPr>
        <w:tab/>
      </w:r>
      <w:r w:rsidR="00DB5C9A" w:rsidRPr="00DB5C9A">
        <w:rPr>
          <w:rFonts w:ascii="Times New Roman" w:hAnsi="Times New Roman"/>
          <w:b/>
          <w:sz w:val="22"/>
        </w:rPr>
        <w:t>Tenders must be sent to the contracting authority before the deadline specified in Contract Notice.</w:t>
      </w:r>
      <w:r w:rsidR="00DB5C9A" w:rsidRPr="00DB5C9A">
        <w:rPr>
          <w:rFonts w:ascii="Times New Roman" w:hAnsi="Times New Roman"/>
          <w:sz w:val="22"/>
        </w:rPr>
        <w:t xml:space="preserve"> They must include all the documents specified in point 11 of these Instructions and be sent to the following address: </w:t>
      </w:r>
    </w:p>
    <w:p w14:paraId="76111F7B" w14:textId="15012660" w:rsidR="00086D6C" w:rsidRPr="00086D6C" w:rsidRDefault="00086D6C" w:rsidP="00086D6C">
      <w:pPr>
        <w:spacing w:before="0"/>
        <w:ind w:left="567" w:hanging="567"/>
        <w:rPr>
          <w:rFonts w:ascii="Times New Roman" w:hAnsi="Times New Roman"/>
          <w:b/>
          <w:bCs/>
          <w:sz w:val="22"/>
          <w:lang w:val="it-IT"/>
        </w:rPr>
      </w:pPr>
      <w:proofErr w:type="spellStart"/>
      <w:r>
        <w:rPr>
          <w:rFonts w:ascii="Times New Roman" w:hAnsi="Times New Roman"/>
          <w:b/>
          <w:bCs/>
          <w:sz w:val="22"/>
          <w:lang w:val="en-US"/>
        </w:rPr>
        <w:t>Opshtina</w:t>
      </w:r>
      <w:proofErr w:type="spellEnd"/>
      <w:r>
        <w:rPr>
          <w:rFonts w:ascii="Times New Roman" w:hAnsi="Times New Roman"/>
          <w:b/>
          <w:bCs/>
          <w:sz w:val="22"/>
          <w:lang w:val="en-US"/>
        </w:rPr>
        <w:t xml:space="preserve"> Sveti Nikole (</w:t>
      </w:r>
      <w:proofErr w:type="spellStart"/>
      <w:r>
        <w:rPr>
          <w:rFonts w:ascii="Times New Roman" w:hAnsi="Times New Roman"/>
          <w:b/>
          <w:bCs/>
          <w:sz w:val="22"/>
          <w:lang w:val="en-US"/>
        </w:rPr>
        <w:t>Arhiva</w:t>
      </w:r>
      <w:proofErr w:type="spellEnd"/>
      <w:r>
        <w:rPr>
          <w:rFonts w:ascii="Times New Roman" w:hAnsi="Times New Roman"/>
          <w:b/>
          <w:bCs/>
          <w:sz w:val="22"/>
          <w:lang w:val="en-US"/>
        </w:rPr>
        <w:t>)</w:t>
      </w:r>
    </w:p>
    <w:p w14:paraId="09F1A6CD" w14:textId="318321BD" w:rsidR="00086D6C" w:rsidRPr="00086D6C" w:rsidRDefault="00086D6C" w:rsidP="00086D6C">
      <w:pPr>
        <w:spacing w:before="0"/>
        <w:ind w:left="567" w:hanging="567"/>
        <w:rPr>
          <w:rFonts w:ascii="Times New Roman" w:hAnsi="Times New Roman"/>
          <w:b/>
          <w:bCs/>
          <w:sz w:val="22"/>
          <w:lang w:val="mk-MK"/>
        </w:rPr>
      </w:pPr>
      <w:proofErr w:type="spellStart"/>
      <w:r>
        <w:rPr>
          <w:rFonts w:ascii="Times New Roman" w:hAnsi="Times New Roman"/>
          <w:b/>
          <w:bCs/>
          <w:sz w:val="22"/>
          <w:lang w:val="en-US"/>
        </w:rPr>
        <w:t>Ploshtad</w:t>
      </w:r>
      <w:proofErr w:type="spellEnd"/>
      <w:r>
        <w:rPr>
          <w:rFonts w:ascii="Times New Roman" w:hAnsi="Times New Roman"/>
          <w:b/>
          <w:bCs/>
          <w:sz w:val="22"/>
          <w:lang w:val="en-US"/>
        </w:rPr>
        <w:t xml:space="preserve"> Ilinden </w:t>
      </w:r>
      <w:r>
        <w:rPr>
          <w:rFonts w:ascii="Times New Roman" w:hAnsi="Times New Roman"/>
          <w:b/>
          <w:bCs/>
          <w:sz w:val="22"/>
          <w:lang w:val="mk-MK"/>
        </w:rPr>
        <w:t>12</w:t>
      </w:r>
    </w:p>
    <w:p w14:paraId="1698B65B" w14:textId="00567D5B" w:rsidR="00086D6C" w:rsidRPr="00086D6C" w:rsidRDefault="00086D6C" w:rsidP="00086D6C">
      <w:pPr>
        <w:spacing w:before="0"/>
        <w:ind w:left="567" w:hanging="567"/>
        <w:rPr>
          <w:rFonts w:ascii="Times New Roman" w:hAnsi="Times New Roman"/>
          <w:b/>
          <w:bCs/>
          <w:sz w:val="22"/>
          <w:lang w:val="en-US"/>
        </w:rPr>
      </w:pPr>
      <w:r>
        <w:rPr>
          <w:rFonts w:ascii="Times New Roman" w:hAnsi="Times New Roman"/>
          <w:b/>
          <w:bCs/>
          <w:sz w:val="22"/>
          <w:lang w:val="mk-MK"/>
        </w:rPr>
        <w:t>2220</w:t>
      </w:r>
      <w:r w:rsidRPr="00086D6C">
        <w:rPr>
          <w:rFonts w:ascii="Times New Roman" w:hAnsi="Times New Roman"/>
          <w:b/>
          <w:bCs/>
          <w:sz w:val="22"/>
          <w:lang w:val="it-IT"/>
        </w:rPr>
        <w:t xml:space="preserve"> </w:t>
      </w:r>
      <w:r>
        <w:rPr>
          <w:rFonts w:ascii="Times New Roman" w:hAnsi="Times New Roman"/>
          <w:b/>
          <w:bCs/>
          <w:sz w:val="22"/>
          <w:lang w:val="en-US"/>
        </w:rPr>
        <w:t>Sveti Nikole,</w:t>
      </w:r>
      <w:r w:rsidRPr="00086D6C">
        <w:rPr>
          <w:rFonts w:ascii="Times New Roman" w:hAnsi="Times New Roman"/>
          <w:b/>
          <w:bCs/>
          <w:sz w:val="22"/>
          <w:lang w:val="it-IT"/>
        </w:rPr>
        <w:t xml:space="preserve"> </w:t>
      </w:r>
      <w:r>
        <w:rPr>
          <w:rFonts w:ascii="Times New Roman" w:hAnsi="Times New Roman"/>
          <w:b/>
          <w:bCs/>
          <w:sz w:val="22"/>
          <w:lang w:val="en-US"/>
        </w:rPr>
        <w:t>Makedonija</w:t>
      </w:r>
    </w:p>
    <w:p w14:paraId="2168ABB1" w14:textId="5494F3FD" w:rsidR="00086D6C" w:rsidRPr="00086D6C" w:rsidRDefault="00086D6C" w:rsidP="00086D6C">
      <w:pPr>
        <w:spacing w:before="0"/>
        <w:ind w:left="567" w:hanging="567"/>
        <w:rPr>
          <w:rFonts w:ascii="Times New Roman" w:hAnsi="Times New Roman"/>
          <w:b/>
          <w:bCs/>
          <w:sz w:val="22"/>
          <w:lang w:val="mk-MK"/>
        </w:rPr>
      </w:pPr>
      <w:r>
        <w:rPr>
          <w:rFonts w:ascii="Times New Roman" w:hAnsi="Times New Roman"/>
          <w:b/>
          <w:bCs/>
          <w:sz w:val="22"/>
          <w:lang w:val="en-US"/>
        </w:rPr>
        <w:t>za</w:t>
      </w:r>
      <w:r>
        <w:rPr>
          <w:rFonts w:ascii="Times New Roman" w:hAnsi="Times New Roman"/>
          <w:b/>
          <w:bCs/>
          <w:sz w:val="22"/>
          <w:lang w:val="mk-MK"/>
        </w:rPr>
        <w:t xml:space="preserve"> </w:t>
      </w:r>
      <w:r>
        <w:rPr>
          <w:rFonts w:ascii="Times New Roman" w:hAnsi="Times New Roman"/>
          <w:b/>
          <w:bCs/>
          <w:sz w:val="22"/>
          <w:lang w:val="en-US"/>
        </w:rPr>
        <w:t xml:space="preserve">Tender </w:t>
      </w:r>
      <w:r w:rsidRPr="00086D6C">
        <w:rPr>
          <w:rFonts w:ascii="Times New Roman" w:hAnsi="Times New Roman"/>
          <w:b/>
          <w:bCs/>
          <w:sz w:val="22"/>
          <w:lang w:val="en-US"/>
        </w:rPr>
        <w:t>IPA ADRION 53 CITYMOVE</w:t>
      </w:r>
      <w:r>
        <w:rPr>
          <w:rFonts w:ascii="Times New Roman" w:hAnsi="Times New Roman"/>
          <w:b/>
          <w:bCs/>
          <w:sz w:val="22"/>
          <w:lang w:val="en-US"/>
        </w:rPr>
        <w:t xml:space="preserve"> – Tender 1</w:t>
      </w:r>
    </w:p>
    <w:p w14:paraId="478F613E" w14:textId="77777777" w:rsidR="00086D6C" w:rsidRPr="00086D6C" w:rsidRDefault="00086D6C" w:rsidP="00086D6C">
      <w:pPr>
        <w:spacing w:before="0"/>
        <w:ind w:left="567" w:hanging="567"/>
        <w:rPr>
          <w:rFonts w:ascii="Times New Roman" w:hAnsi="Times New Roman"/>
          <w:sz w:val="22"/>
        </w:rPr>
      </w:pPr>
      <w:r w:rsidRPr="00086D6C">
        <w:rPr>
          <w:rFonts w:ascii="Times New Roman" w:hAnsi="Times New Roman"/>
          <w:sz w:val="22"/>
        </w:rPr>
        <w:t xml:space="preserve">If the tenders are hand </w:t>
      </w:r>
      <w:proofErr w:type="gramStart"/>
      <w:r w:rsidRPr="00086D6C">
        <w:rPr>
          <w:rFonts w:ascii="Times New Roman" w:hAnsi="Times New Roman"/>
          <w:sz w:val="22"/>
        </w:rPr>
        <w:t>delivered</w:t>
      </w:r>
      <w:proofErr w:type="gramEnd"/>
      <w:r w:rsidRPr="00086D6C">
        <w:rPr>
          <w:rFonts w:ascii="Times New Roman" w:hAnsi="Times New Roman"/>
          <w:sz w:val="22"/>
        </w:rPr>
        <w:t xml:space="preserve"> they should be delivered to the following address:</w:t>
      </w:r>
    </w:p>
    <w:p w14:paraId="01B2537F" w14:textId="77777777" w:rsidR="00086D6C" w:rsidRPr="00086D6C" w:rsidRDefault="00086D6C" w:rsidP="00086D6C">
      <w:pPr>
        <w:spacing w:before="0"/>
        <w:ind w:left="567" w:hanging="567"/>
        <w:rPr>
          <w:rFonts w:ascii="Times New Roman" w:hAnsi="Times New Roman"/>
          <w:b/>
          <w:bCs/>
          <w:sz w:val="22"/>
          <w:lang w:val="it-IT"/>
        </w:rPr>
      </w:pPr>
      <w:proofErr w:type="spellStart"/>
      <w:r>
        <w:rPr>
          <w:rFonts w:ascii="Times New Roman" w:hAnsi="Times New Roman"/>
          <w:b/>
          <w:bCs/>
          <w:sz w:val="22"/>
          <w:lang w:val="en-US"/>
        </w:rPr>
        <w:t>Opshtina</w:t>
      </w:r>
      <w:proofErr w:type="spellEnd"/>
      <w:r>
        <w:rPr>
          <w:rFonts w:ascii="Times New Roman" w:hAnsi="Times New Roman"/>
          <w:b/>
          <w:bCs/>
          <w:sz w:val="22"/>
          <w:lang w:val="en-US"/>
        </w:rPr>
        <w:t xml:space="preserve"> Sveti Nikole (</w:t>
      </w:r>
      <w:proofErr w:type="spellStart"/>
      <w:r>
        <w:rPr>
          <w:rFonts w:ascii="Times New Roman" w:hAnsi="Times New Roman"/>
          <w:b/>
          <w:bCs/>
          <w:sz w:val="22"/>
          <w:lang w:val="en-US"/>
        </w:rPr>
        <w:t>Arhiva</w:t>
      </w:r>
      <w:proofErr w:type="spellEnd"/>
      <w:r>
        <w:rPr>
          <w:rFonts w:ascii="Times New Roman" w:hAnsi="Times New Roman"/>
          <w:b/>
          <w:bCs/>
          <w:sz w:val="22"/>
          <w:lang w:val="en-US"/>
        </w:rPr>
        <w:t>)</w:t>
      </w:r>
    </w:p>
    <w:p w14:paraId="3139EA68" w14:textId="77777777" w:rsidR="00086D6C" w:rsidRPr="00086D6C" w:rsidRDefault="00086D6C" w:rsidP="00086D6C">
      <w:pPr>
        <w:spacing w:before="0"/>
        <w:ind w:left="567" w:hanging="567"/>
        <w:rPr>
          <w:rFonts w:ascii="Times New Roman" w:hAnsi="Times New Roman"/>
          <w:b/>
          <w:bCs/>
          <w:sz w:val="22"/>
          <w:lang w:val="mk-MK"/>
        </w:rPr>
      </w:pPr>
      <w:proofErr w:type="spellStart"/>
      <w:r>
        <w:rPr>
          <w:rFonts w:ascii="Times New Roman" w:hAnsi="Times New Roman"/>
          <w:b/>
          <w:bCs/>
          <w:sz w:val="22"/>
          <w:lang w:val="en-US"/>
        </w:rPr>
        <w:t>Ploshtad</w:t>
      </w:r>
      <w:proofErr w:type="spellEnd"/>
      <w:r>
        <w:rPr>
          <w:rFonts w:ascii="Times New Roman" w:hAnsi="Times New Roman"/>
          <w:b/>
          <w:bCs/>
          <w:sz w:val="22"/>
          <w:lang w:val="en-US"/>
        </w:rPr>
        <w:t xml:space="preserve"> Ilinden </w:t>
      </w:r>
      <w:r>
        <w:rPr>
          <w:rFonts w:ascii="Times New Roman" w:hAnsi="Times New Roman"/>
          <w:b/>
          <w:bCs/>
          <w:sz w:val="22"/>
          <w:lang w:val="mk-MK"/>
        </w:rPr>
        <w:t>12</w:t>
      </w:r>
    </w:p>
    <w:p w14:paraId="15E26543" w14:textId="77777777" w:rsidR="00086D6C" w:rsidRPr="00086D6C" w:rsidRDefault="00086D6C" w:rsidP="00086D6C">
      <w:pPr>
        <w:spacing w:before="0"/>
        <w:ind w:left="567" w:hanging="567"/>
        <w:rPr>
          <w:rFonts w:ascii="Times New Roman" w:hAnsi="Times New Roman"/>
          <w:b/>
          <w:bCs/>
          <w:sz w:val="22"/>
          <w:lang w:val="en-US"/>
        </w:rPr>
      </w:pPr>
      <w:r>
        <w:rPr>
          <w:rFonts w:ascii="Times New Roman" w:hAnsi="Times New Roman"/>
          <w:b/>
          <w:bCs/>
          <w:sz w:val="22"/>
          <w:lang w:val="mk-MK"/>
        </w:rPr>
        <w:t>2220</w:t>
      </w:r>
      <w:r w:rsidRPr="00086D6C">
        <w:rPr>
          <w:rFonts w:ascii="Times New Roman" w:hAnsi="Times New Roman"/>
          <w:b/>
          <w:bCs/>
          <w:sz w:val="22"/>
          <w:lang w:val="it-IT"/>
        </w:rPr>
        <w:t xml:space="preserve"> </w:t>
      </w:r>
      <w:r>
        <w:rPr>
          <w:rFonts w:ascii="Times New Roman" w:hAnsi="Times New Roman"/>
          <w:b/>
          <w:bCs/>
          <w:sz w:val="22"/>
          <w:lang w:val="en-US"/>
        </w:rPr>
        <w:t>Sveti Nikole,</w:t>
      </w:r>
      <w:r w:rsidRPr="00086D6C">
        <w:rPr>
          <w:rFonts w:ascii="Times New Roman" w:hAnsi="Times New Roman"/>
          <w:b/>
          <w:bCs/>
          <w:sz w:val="22"/>
          <w:lang w:val="it-IT"/>
        </w:rPr>
        <w:t xml:space="preserve"> </w:t>
      </w:r>
      <w:r>
        <w:rPr>
          <w:rFonts w:ascii="Times New Roman" w:hAnsi="Times New Roman"/>
          <w:b/>
          <w:bCs/>
          <w:sz w:val="22"/>
          <w:lang w:val="en-US"/>
        </w:rPr>
        <w:t>Makedonija</w:t>
      </w:r>
    </w:p>
    <w:p w14:paraId="29537EC7" w14:textId="1BF4E7ED" w:rsidR="00086D6C" w:rsidRPr="00086D6C" w:rsidRDefault="00086D6C" w:rsidP="00086D6C">
      <w:pPr>
        <w:spacing w:before="0"/>
        <w:ind w:left="567" w:hanging="567"/>
        <w:rPr>
          <w:rFonts w:ascii="Times New Roman" w:hAnsi="Times New Roman"/>
          <w:b/>
          <w:bCs/>
          <w:sz w:val="22"/>
          <w:lang w:val="mk-MK"/>
        </w:rPr>
      </w:pPr>
      <w:r>
        <w:rPr>
          <w:rFonts w:ascii="Times New Roman" w:hAnsi="Times New Roman"/>
          <w:b/>
          <w:bCs/>
          <w:sz w:val="22"/>
          <w:lang w:val="en-US"/>
        </w:rPr>
        <w:t>za</w:t>
      </w:r>
      <w:r>
        <w:rPr>
          <w:rFonts w:ascii="Times New Roman" w:hAnsi="Times New Roman"/>
          <w:b/>
          <w:bCs/>
          <w:sz w:val="22"/>
          <w:lang w:val="mk-MK"/>
        </w:rPr>
        <w:t xml:space="preserve"> </w:t>
      </w:r>
      <w:r>
        <w:rPr>
          <w:rFonts w:ascii="Times New Roman" w:hAnsi="Times New Roman"/>
          <w:b/>
          <w:bCs/>
          <w:sz w:val="22"/>
          <w:lang w:val="en-US"/>
        </w:rPr>
        <w:t xml:space="preserve">Tender </w:t>
      </w:r>
      <w:r w:rsidRPr="00086D6C">
        <w:rPr>
          <w:rFonts w:ascii="Times New Roman" w:hAnsi="Times New Roman"/>
          <w:b/>
          <w:bCs/>
          <w:sz w:val="22"/>
          <w:lang w:val="en-US"/>
        </w:rPr>
        <w:t>IPA ADRION 53 CITYMOVE</w:t>
      </w:r>
      <w:r>
        <w:rPr>
          <w:rFonts w:ascii="Times New Roman" w:hAnsi="Times New Roman"/>
          <w:b/>
          <w:bCs/>
          <w:sz w:val="22"/>
          <w:lang w:val="en-US"/>
        </w:rPr>
        <w:t xml:space="preserve"> – Tender 1</w:t>
      </w:r>
    </w:p>
    <w:p w14:paraId="5983330A" w14:textId="444C87FD" w:rsidR="00086D6C" w:rsidRPr="00086D6C" w:rsidRDefault="00086D6C" w:rsidP="00086D6C">
      <w:pPr>
        <w:spacing w:before="0"/>
        <w:ind w:left="567" w:hanging="567"/>
        <w:rPr>
          <w:rFonts w:ascii="Times New Roman" w:hAnsi="Times New Roman"/>
          <w:b/>
          <w:bCs/>
          <w:sz w:val="22"/>
          <w:lang w:val="en-US"/>
        </w:rPr>
      </w:pPr>
      <w:r w:rsidRPr="00086D6C">
        <w:rPr>
          <w:rFonts w:ascii="Times New Roman" w:hAnsi="Times New Roman"/>
          <w:b/>
          <w:bCs/>
          <w:sz w:val="22"/>
          <w:lang w:val="en-US"/>
        </w:rPr>
        <w:t xml:space="preserve">Opening hours: </w:t>
      </w:r>
      <w:r>
        <w:rPr>
          <w:rFonts w:ascii="Times New Roman" w:hAnsi="Times New Roman"/>
          <w:b/>
          <w:bCs/>
          <w:sz w:val="22"/>
          <w:lang w:val="en-US"/>
        </w:rPr>
        <w:t>7</w:t>
      </w:r>
      <w:r w:rsidRPr="00086D6C">
        <w:rPr>
          <w:rFonts w:ascii="Times New Roman" w:hAnsi="Times New Roman"/>
          <w:b/>
          <w:bCs/>
          <w:sz w:val="22"/>
          <w:lang w:val="en-US"/>
        </w:rPr>
        <w:t>.30–1</w:t>
      </w:r>
      <w:r>
        <w:rPr>
          <w:rFonts w:ascii="Times New Roman" w:hAnsi="Times New Roman"/>
          <w:b/>
          <w:bCs/>
          <w:sz w:val="22"/>
          <w:lang w:val="en-US"/>
        </w:rPr>
        <w:t>5</w:t>
      </w:r>
      <w:r w:rsidRPr="00086D6C">
        <w:rPr>
          <w:rFonts w:ascii="Times New Roman" w:hAnsi="Times New Roman"/>
          <w:b/>
          <w:bCs/>
          <w:sz w:val="22"/>
          <w:lang w:val="en-US"/>
        </w:rPr>
        <w:t>.</w:t>
      </w:r>
      <w:r>
        <w:rPr>
          <w:rFonts w:ascii="Times New Roman" w:hAnsi="Times New Roman"/>
          <w:b/>
          <w:bCs/>
          <w:sz w:val="22"/>
          <w:lang w:val="en-US"/>
        </w:rPr>
        <w:t>3</w:t>
      </w:r>
      <w:r w:rsidRPr="00086D6C">
        <w:rPr>
          <w:rFonts w:ascii="Times New Roman" w:hAnsi="Times New Roman"/>
          <w:b/>
          <w:bCs/>
          <w:sz w:val="22"/>
          <w:lang w:val="en-US"/>
        </w:rPr>
        <w:t>0h</w:t>
      </w:r>
    </w:p>
    <w:bookmarkEnd w:id="15"/>
    <w:p w14:paraId="1FC7BA45" w14:textId="77777777" w:rsidR="0047783A" w:rsidRPr="00086D6C" w:rsidRDefault="0047783A" w:rsidP="009956B4">
      <w:pPr>
        <w:ind w:left="567"/>
        <w:jc w:val="both"/>
        <w:rPr>
          <w:rFonts w:ascii="Times New Roman" w:hAnsi="Times New Roman"/>
          <w:sz w:val="22"/>
        </w:rPr>
      </w:pPr>
      <w:r w:rsidRPr="00086D6C">
        <w:rPr>
          <w:rFonts w:ascii="Times New Roman" w:hAnsi="Times New Roman"/>
          <w:sz w:val="22"/>
        </w:rPr>
        <w:t>Tenders must comply with the following conditions:</w:t>
      </w:r>
    </w:p>
    <w:p w14:paraId="61565578" w14:textId="77777777" w:rsidR="00086D6C" w:rsidRDefault="0047783A" w:rsidP="000D1B17">
      <w:pPr>
        <w:pStyle w:val="Heading2"/>
        <w:ind w:left="567" w:hanging="567"/>
        <w:jc w:val="both"/>
        <w:rPr>
          <w:rFonts w:ascii="Times New Roman" w:hAnsi="Times New Roman"/>
          <w:sz w:val="22"/>
          <w:lang w:val="en-GB"/>
        </w:rPr>
      </w:pPr>
      <w:bookmarkStart w:id="16" w:name="_Ref500330141"/>
      <w:r w:rsidRPr="00E82463">
        <w:rPr>
          <w:rFonts w:ascii="Times New Roman" w:hAnsi="Times New Roman"/>
          <w:sz w:val="22"/>
          <w:lang w:val="en-GB"/>
        </w:rPr>
        <w:lastRenderedPageBreak/>
        <w:t>10.</w:t>
      </w:r>
      <w:r w:rsidR="00F953EB">
        <w:rPr>
          <w:rFonts w:ascii="Times New Roman" w:hAnsi="Times New Roman"/>
          <w:sz w:val="22"/>
          <w:lang w:val="en-GB"/>
        </w:rPr>
        <w:t>2</w:t>
      </w:r>
      <w:r w:rsidRPr="00E82463">
        <w:rPr>
          <w:rFonts w:ascii="Times New Roman" w:hAnsi="Times New Roman"/>
          <w:sz w:val="22"/>
          <w:lang w:val="en-GB"/>
        </w:rPr>
        <w:tab/>
      </w:r>
      <w:r w:rsidRPr="00086D6C">
        <w:rPr>
          <w:rFonts w:ascii="Times New Roman" w:hAnsi="Times New Roman"/>
          <w:sz w:val="22"/>
          <w:lang w:val="en-GB"/>
        </w:rPr>
        <w:t xml:space="preserve">All tenders must be submitted in one original, marked </w:t>
      </w:r>
      <w:r w:rsidR="006A5F84" w:rsidRPr="00086D6C">
        <w:rPr>
          <w:rFonts w:ascii="Times New Roman" w:hAnsi="Times New Roman"/>
          <w:sz w:val="22"/>
          <w:lang w:val="en-GB"/>
        </w:rPr>
        <w:t>‘</w:t>
      </w:r>
      <w:r w:rsidRPr="00086D6C">
        <w:rPr>
          <w:rFonts w:ascii="Times New Roman" w:hAnsi="Times New Roman"/>
          <w:sz w:val="22"/>
          <w:lang w:val="en-GB"/>
        </w:rPr>
        <w:t>original</w:t>
      </w:r>
      <w:r w:rsidR="006A5F84" w:rsidRPr="00086D6C">
        <w:rPr>
          <w:rFonts w:ascii="Times New Roman" w:hAnsi="Times New Roman"/>
          <w:sz w:val="22"/>
          <w:lang w:val="en-GB"/>
        </w:rPr>
        <w:t>’</w:t>
      </w:r>
      <w:r w:rsidRPr="00086D6C">
        <w:rPr>
          <w:rFonts w:ascii="Times New Roman" w:hAnsi="Times New Roman"/>
          <w:sz w:val="22"/>
          <w:lang w:val="en-GB"/>
        </w:rPr>
        <w:t xml:space="preserve">, </w:t>
      </w:r>
      <w:r w:rsidR="00086D6C" w:rsidRPr="00086D6C">
        <w:rPr>
          <w:rFonts w:ascii="Times New Roman" w:hAnsi="Times New Roman"/>
          <w:sz w:val="22"/>
          <w:lang w:val="en-GB"/>
        </w:rPr>
        <w:t>and 1 electronic copy, signed in the same way as the original and marked ‘copy’.</w:t>
      </w:r>
      <w:r w:rsidRPr="00E82463">
        <w:rPr>
          <w:rFonts w:ascii="Times New Roman" w:hAnsi="Times New Roman"/>
          <w:sz w:val="22"/>
          <w:lang w:val="en-GB"/>
        </w:rPr>
        <w:t xml:space="preserve"> </w:t>
      </w:r>
      <w:bookmarkEnd w:id="16"/>
    </w:p>
    <w:p w14:paraId="0DF6BCF6" w14:textId="2CEED461" w:rsidR="0086759F" w:rsidRPr="00086D6C" w:rsidRDefault="0047783A" w:rsidP="000D1B17">
      <w:pPr>
        <w:pStyle w:val="Heading2"/>
        <w:ind w:left="567" w:hanging="567"/>
        <w:jc w:val="both"/>
        <w:rPr>
          <w:rFonts w:ascii="Times New Roman" w:hAnsi="Times New Roman"/>
          <w:sz w:val="22"/>
          <w:lang w:val="en-GB"/>
        </w:rPr>
      </w:pPr>
      <w:r w:rsidRPr="00E82463">
        <w:rPr>
          <w:rFonts w:ascii="Times New Roman" w:hAnsi="Times New Roman"/>
          <w:sz w:val="22"/>
          <w:lang w:val="en-GB"/>
        </w:rPr>
        <w:t>10</w:t>
      </w:r>
      <w:r w:rsidRPr="00086D6C">
        <w:rPr>
          <w:rFonts w:ascii="Times New Roman" w:hAnsi="Times New Roman"/>
          <w:sz w:val="22"/>
          <w:lang w:val="en-GB"/>
        </w:rPr>
        <w:t>.</w:t>
      </w:r>
      <w:r w:rsidR="00F953EB" w:rsidRPr="00086D6C">
        <w:rPr>
          <w:rFonts w:ascii="Times New Roman" w:hAnsi="Times New Roman"/>
          <w:sz w:val="22"/>
          <w:lang w:val="en-GB"/>
        </w:rPr>
        <w:t>3</w:t>
      </w:r>
      <w:r w:rsidRPr="00086D6C">
        <w:rPr>
          <w:rFonts w:ascii="Times New Roman" w:hAnsi="Times New Roman"/>
          <w:sz w:val="22"/>
          <w:lang w:val="en-GB"/>
        </w:rPr>
        <w:tab/>
      </w:r>
      <w:r w:rsidR="003F2375" w:rsidRPr="00086D6C">
        <w:rPr>
          <w:rFonts w:ascii="Times New Roman" w:hAnsi="Times New Roman"/>
          <w:sz w:val="22"/>
          <w:lang w:val="en-GB"/>
        </w:rPr>
        <w:t>The tenders should be submitted:</w:t>
      </w:r>
    </w:p>
    <w:p w14:paraId="4DBBEB14" w14:textId="767D67DC" w:rsidR="0086759F" w:rsidRPr="00086D6C" w:rsidRDefault="0086759F" w:rsidP="00D45256">
      <w:pPr>
        <w:pStyle w:val="Heading2"/>
        <w:ind w:left="1134" w:hanging="567"/>
        <w:jc w:val="both"/>
        <w:rPr>
          <w:rFonts w:ascii="Times New Roman" w:hAnsi="Times New Roman"/>
          <w:sz w:val="22"/>
          <w:lang w:val="en-GB"/>
        </w:rPr>
      </w:pPr>
      <w:r w:rsidRPr="00086D6C">
        <w:rPr>
          <w:rFonts w:ascii="Times New Roman" w:hAnsi="Times New Roman"/>
          <w:sz w:val="22"/>
          <w:lang w:val="en-GB"/>
        </w:rPr>
        <w:t>(a)</w:t>
      </w:r>
      <w:r w:rsidR="00E93A21" w:rsidRPr="00086D6C">
        <w:rPr>
          <w:rFonts w:ascii="Times New Roman" w:hAnsi="Times New Roman"/>
          <w:sz w:val="22"/>
          <w:lang w:val="en-GB"/>
        </w:rPr>
        <w:tab/>
      </w:r>
      <w:r w:rsidRPr="00086D6C">
        <w:rPr>
          <w:rFonts w:ascii="Times New Roman" w:hAnsi="Times New Roman"/>
          <w:sz w:val="22"/>
          <w:lang w:val="en-GB"/>
        </w:rPr>
        <w:t>either by post or by courier service, in which case the evidence shall be constituted by the postmark or the date of the deposit slip</w:t>
      </w:r>
      <w:r w:rsidR="00803383" w:rsidRPr="00086D6C">
        <w:rPr>
          <w:rStyle w:val="FootnoteReference"/>
          <w:rFonts w:ascii="Times New Roman" w:hAnsi="Times New Roman"/>
          <w:sz w:val="22"/>
          <w:szCs w:val="22"/>
          <w:lang w:val="en-US"/>
        </w:rPr>
        <w:footnoteReference w:id="5"/>
      </w:r>
    </w:p>
    <w:p w14:paraId="3D364392" w14:textId="40E2594E" w:rsidR="0086759F" w:rsidRPr="00086D6C" w:rsidRDefault="0086759F" w:rsidP="00D45256">
      <w:pPr>
        <w:pStyle w:val="Heading2"/>
        <w:ind w:left="1134" w:hanging="567"/>
        <w:jc w:val="both"/>
        <w:rPr>
          <w:rFonts w:ascii="Times New Roman" w:hAnsi="Times New Roman"/>
          <w:sz w:val="22"/>
          <w:lang w:val="en-GB"/>
        </w:rPr>
      </w:pPr>
      <w:r w:rsidRPr="00086D6C">
        <w:rPr>
          <w:rFonts w:ascii="Times New Roman" w:hAnsi="Times New Roman"/>
          <w:sz w:val="22"/>
          <w:lang w:val="en-GB"/>
        </w:rPr>
        <w:t>(b)</w:t>
      </w:r>
      <w:r w:rsidR="00E93A21" w:rsidRPr="00086D6C">
        <w:rPr>
          <w:rFonts w:ascii="Times New Roman" w:hAnsi="Times New Roman"/>
          <w:sz w:val="22"/>
          <w:lang w:val="en-GB"/>
        </w:rPr>
        <w:tab/>
      </w:r>
      <w:r w:rsidR="00740F25" w:rsidRPr="00086D6C">
        <w:rPr>
          <w:rFonts w:ascii="Times New Roman" w:hAnsi="Times New Roman"/>
          <w:sz w:val="22"/>
          <w:lang w:val="en-GB"/>
        </w:rPr>
        <w:t xml:space="preserve">or </w:t>
      </w:r>
      <w:r w:rsidRPr="00086D6C">
        <w:rPr>
          <w:rFonts w:ascii="Times New Roman" w:hAnsi="Times New Roman"/>
          <w:sz w:val="22"/>
          <w:lang w:val="en-GB"/>
        </w:rPr>
        <w:t xml:space="preserve">by hand-delivery to the premises of the </w:t>
      </w:r>
      <w:r w:rsidR="006E4A76" w:rsidRPr="00086D6C">
        <w:rPr>
          <w:rFonts w:ascii="Times New Roman" w:hAnsi="Times New Roman"/>
          <w:sz w:val="22"/>
          <w:lang w:val="en-GB"/>
        </w:rPr>
        <w:t>contracting authority</w:t>
      </w:r>
      <w:r w:rsidRPr="00086D6C">
        <w:rPr>
          <w:rFonts w:ascii="Times New Roman" w:hAnsi="Times New Roman"/>
          <w:sz w:val="22"/>
          <w:lang w:val="en-GB"/>
        </w:rPr>
        <w:t xml:space="preserve"> by the participant in person or by an agent, in which case the evidence shall be constituted by </w:t>
      </w:r>
      <w:r w:rsidR="006E4A76" w:rsidRPr="00086D6C">
        <w:rPr>
          <w:rFonts w:ascii="Times New Roman" w:hAnsi="Times New Roman"/>
          <w:sz w:val="22"/>
          <w:lang w:val="en-GB"/>
        </w:rPr>
        <w:t xml:space="preserve">the </w:t>
      </w:r>
      <w:r w:rsidRPr="00086D6C">
        <w:rPr>
          <w:rFonts w:ascii="Times New Roman" w:hAnsi="Times New Roman"/>
          <w:sz w:val="22"/>
          <w:lang w:val="en-GB"/>
        </w:rPr>
        <w:t>acknowledgment of receipt.</w:t>
      </w:r>
      <w:r w:rsidR="0047783A" w:rsidRPr="00086D6C">
        <w:rPr>
          <w:rFonts w:ascii="Times New Roman" w:hAnsi="Times New Roman"/>
          <w:sz w:val="22"/>
          <w:lang w:val="en-GB"/>
        </w:rPr>
        <w:t xml:space="preserve"> </w:t>
      </w:r>
    </w:p>
    <w:p w14:paraId="65CB01B1" w14:textId="389307B7" w:rsidR="008B2A9C" w:rsidRPr="00086D6C" w:rsidRDefault="008B2A9C" w:rsidP="009956B4">
      <w:pPr>
        <w:pStyle w:val="Heading2"/>
        <w:keepNext w:val="0"/>
        <w:ind w:left="567"/>
        <w:jc w:val="both"/>
        <w:rPr>
          <w:rFonts w:ascii="Times New Roman" w:hAnsi="Times New Roman"/>
          <w:sz w:val="22"/>
          <w:lang w:val="en-IE"/>
        </w:rPr>
      </w:pPr>
      <w:r w:rsidRPr="00086D6C">
        <w:rPr>
          <w:rFonts w:ascii="Times New Roman" w:hAnsi="Times New Roman"/>
          <w:sz w:val="22"/>
          <w:lang w:val="en-GB"/>
        </w:rPr>
        <w:t>The contracting authority may, for reasons of administrative efficiency, reject any application or tender submitted on time to the postal service but received, for any reason beyond the contracting authority's control, after the effective date of approval of the short-list report or of the evaluation report, if accepting applications or tenders that were submitted on time but arrived late would considerably delay the evaluation procedure</w:t>
      </w:r>
      <w:r w:rsidR="00B60082" w:rsidRPr="00086D6C">
        <w:rPr>
          <w:rFonts w:ascii="Times New Roman" w:hAnsi="Times New Roman"/>
          <w:sz w:val="22"/>
          <w:lang w:val="en-GB"/>
        </w:rPr>
        <w:t xml:space="preserve"> </w:t>
      </w:r>
      <w:r w:rsidRPr="00086D6C">
        <w:rPr>
          <w:rFonts w:ascii="Times New Roman" w:hAnsi="Times New Roman"/>
          <w:sz w:val="22"/>
          <w:lang w:val="en-GB"/>
        </w:rPr>
        <w:t>or jeopardise decisions already taken and notified.</w:t>
      </w:r>
    </w:p>
    <w:p w14:paraId="380CD258" w14:textId="221C1B16" w:rsidR="0047783A" w:rsidRPr="009956B4" w:rsidRDefault="0047783A" w:rsidP="009956B4">
      <w:pPr>
        <w:pStyle w:val="Heading2"/>
        <w:keepNext w:val="0"/>
        <w:ind w:left="567" w:hanging="567"/>
        <w:jc w:val="both"/>
        <w:rPr>
          <w:rFonts w:ascii="Times New Roman" w:hAnsi="Times New Roman"/>
          <w:sz w:val="22"/>
          <w:lang w:val="en-IE"/>
        </w:rPr>
      </w:pPr>
      <w:r w:rsidRPr="000D1B17">
        <w:rPr>
          <w:rFonts w:ascii="Times New Roman" w:hAnsi="Times New Roman"/>
          <w:sz w:val="22"/>
          <w:lang w:val="en-GB"/>
        </w:rPr>
        <w:t>10.</w:t>
      </w:r>
      <w:r w:rsidR="00F953EB">
        <w:rPr>
          <w:rFonts w:ascii="Times New Roman" w:hAnsi="Times New Roman"/>
          <w:sz w:val="22"/>
          <w:lang w:val="en-GB"/>
        </w:rPr>
        <w:t>4</w:t>
      </w:r>
      <w:r w:rsidRPr="000D1B17">
        <w:rPr>
          <w:rFonts w:ascii="Times New Roman" w:hAnsi="Times New Roman"/>
          <w:sz w:val="22"/>
          <w:lang w:val="en-GB"/>
        </w:rPr>
        <w:tab/>
      </w:r>
      <w:r w:rsidRPr="00086D6C">
        <w:rPr>
          <w:rFonts w:ascii="Times New Roman" w:hAnsi="Times New Roman"/>
          <w:sz w:val="22"/>
          <w:lang w:val="en-GB"/>
        </w:rPr>
        <w:t>All tenders, including annexes and all supporting documents, must be submitted in a sealed envelope bearing only:</w:t>
      </w:r>
    </w:p>
    <w:p w14:paraId="5EEE5B26" w14:textId="77777777" w:rsidR="0047783A" w:rsidRPr="00086D6C" w:rsidRDefault="0047783A" w:rsidP="00D45256">
      <w:pPr>
        <w:pStyle w:val="Heading2"/>
        <w:keepNext w:val="0"/>
        <w:ind w:left="1134" w:hanging="283"/>
        <w:jc w:val="both"/>
        <w:rPr>
          <w:rFonts w:ascii="Times New Roman" w:hAnsi="Times New Roman"/>
          <w:sz w:val="22"/>
          <w:lang w:val="en-IE"/>
        </w:rPr>
      </w:pPr>
      <w:r w:rsidRPr="00086D6C">
        <w:rPr>
          <w:rFonts w:ascii="Times New Roman" w:hAnsi="Times New Roman"/>
          <w:sz w:val="22"/>
          <w:lang w:val="en-GB"/>
        </w:rPr>
        <w:t>a)</w:t>
      </w:r>
      <w:r w:rsidRPr="00086D6C">
        <w:rPr>
          <w:rFonts w:ascii="Times New Roman" w:hAnsi="Times New Roman"/>
          <w:sz w:val="22"/>
          <w:lang w:val="en-GB"/>
        </w:rPr>
        <w:tab/>
        <w:t>the above address;</w:t>
      </w:r>
    </w:p>
    <w:p w14:paraId="792BB132" w14:textId="15BF5583" w:rsidR="0047783A" w:rsidRPr="009956B4" w:rsidRDefault="0047783A" w:rsidP="00D45256">
      <w:pPr>
        <w:pStyle w:val="Heading2"/>
        <w:keepNext w:val="0"/>
        <w:ind w:left="1134" w:hanging="283"/>
        <w:jc w:val="both"/>
        <w:rPr>
          <w:rFonts w:ascii="Times New Roman" w:hAnsi="Times New Roman"/>
          <w:sz w:val="22"/>
          <w:lang w:val="en-IE"/>
        </w:rPr>
      </w:pPr>
      <w:r w:rsidRPr="00086D6C">
        <w:rPr>
          <w:rFonts w:ascii="Times New Roman" w:hAnsi="Times New Roman"/>
          <w:sz w:val="22"/>
          <w:lang w:val="en-GB"/>
        </w:rPr>
        <w:t>b)</w:t>
      </w:r>
      <w:r w:rsidRPr="00086D6C">
        <w:rPr>
          <w:rFonts w:ascii="Times New Roman" w:hAnsi="Times New Roman"/>
          <w:sz w:val="22"/>
          <w:lang w:val="en-GB"/>
        </w:rPr>
        <w:tab/>
        <w:t>the reference code of this tender procedure</w:t>
      </w:r>
      <w:r w:rsidR="00086D6C">
        <w:rPr>
          <w:rFonts w:ascii="Times New Roman" w:hAnsi="Times New Roman"/>
          <w:sz w:val="22"/>
          <w:lang w:val="en-GB"/>
        </w:rPr>
        <w:t>:</w:t>
      </w:r>
      <w:r w:rsidRPr="00086D6C">
        <w:rPr>
          <w:rFonts w:ascii="Times New Roman" w:hAnsi="Times New Roman"/>
          <w:sz w:val="22"/>
          <w:lang w:val="en-GB"/>
        </w:rPr>
        <w:t xml:space="preserve"> </w:t>
      </w:r>
      <w:r w:rsidR="00086D6C" w:rsidRPr="00086D6C">
        <w:rPr>
          <w:rFonts w:ascii="Times New Roman" w:hAnsi="Times New Roman"/>
          <w:b/>
          <w:bCs/>
          <w:sz w:val="22"/>
          <w:szCs w:val="22"/>
        </w:rPr>
        <w:t>IPA ADRION 53 CITYMOVE (B.L. 5.1.; 5.2 and 5.3.), Tender no 1</w:t>
      </w:r>
      <w:r w:rsidRPr="00086D6C">
        <w:rPr>
          <w:rFonts w:ascii="Times New Roman" w:hAnsi="Times New Roman"/>
          <w:sz w:val="22"/>
          <w:lang w:val="en-GB"/>
        </w:rPr>
        <w:t>;</w:t>
      </w:r>
    </w:p>
    <w:p w14:paraId="6D224A96" w14:textId="6897F9F1" w:rsidR="0047783A" w:rsidRPr="009956B4" w:rsidRDefault="0047783A" w:rsidP="00D45256">
      <w:pPr>
        <w:pStyle w:val="Heading2"/>
        <w:keepNext w:val="0"/>
        <w:ind w:left="1134" w:hanging="283"/>
        <w:jc w:val="both"/>
        <w:rPr>
          <w:rFonts w:ascii="Times New Roman" w:hAnsi="Times New Roman"/>
          <w:sz w:val="22"/>
          <w:lang w:val="en-IE"/>
        </w:rPr>
      </w:pPr>
      <w:r w:rsidRPr="008D649F">
        <w:rPr>
          <w:rFonts w:ascii="Times New Roman" w:hAnsi="Times New Roman"/>
          <w:sz w:val="22"/>
          <w:lang w:val="en-GB"/>
        </w:rPr>
        <w:t>c)</w:t>
      </w:r>
      <w:r w:rsidRPr="008D649F">
        <w:rPr>
          <w:rFonts w:ascii="Times New Roman" w:hAnsi="Times New Roman"/>
          <w:sz w:val="22"/>
          <w:lang w:val="en-GB"/>
        </w:rPr>
        <w:tab/>
        <w:t xml:space="preserve">the words </w:t>
      </w:r>
      <w:r w:rsidR="006A5F84" w:rsidRPr="008D649F">
        <w:rPr>
          <w:rFonts w:ascii="Times New Roman" w:hAnsi="Times New Roman"/>
          <w:sz w:val="22"/>
          <w:lang w:val="en-GB"/>
        </w:rPr>
        <w:t>‘</w:t>
      </w:r>
      <w:r w:rsidRPr="008D649F">
        <w:rPr>
          <w:rFonts w:ascii="Times New Roman" w:hAnsi="Times New Roman"/>
          <w:sz w:val="22"/>
          <w:lang w:val="en-GB"/>
        </w:rPr>
        <w:t>Not to be opened before the tender opening session</w:t>
      </w:r>
      <w:r w:rsidR="006A5F84" w:rsidRPr="008D649F">
        <w:rPr>
          <w:rFonts w:ascii="Times New Roman" w:hAnsi="Times New Roman"/>
          <w:sz w:val="22"/>
          <w:lang w:val="en-GB"/>
        </w:rPr>
        <w:t>’</w:t>
      </w:r>
      <w:r w:rsidRPr="008D649F">
        <w:rPr>
          <w:rFonts w:ascii="Times New Roman" w:hAnsi="Times New Roman"/>
          <w:sz w:val="22"/>
          <w:lang w:val="en-GB"/>
        </w:rPr>
        <w:t xml:space="preserve"> in the language of the tender dossier </w:t>
      </w:r>
      <w:r w:rsidR="00DF58AE" w:rsidRPr="008D649F">
        <w:rPr>
          <w:rFonts w:ascii="Times New Roman" w:hAnsi="Times New Roman"/>
          <w:sz w:val="22"/>
          <w:lang w:val="en-GB"/>
        </w:rPr>
        <w:t>and</w:t>
      </w:r>
      <w:r w:rsidR="00DF58AE" w:rsidRPr="008D649F">
        <w:rPr>
          <w:rFonts w:ascii="Times New Roman" w:hAnsi="Times New Roman"/>
          <w:sz w:val="22"/>
          <w:lang w:val="en-IE"/>
        </w:rPr>
        <w:t xml:space="preserve"> </w:t>
      </w:r>
      <w:r w:rsidR="00DF58AE" w:rsidRPr="008D649F">
        <w:t>‘</w:t>
      </w:r>
      <w:proofErr w:type="spellStart"/>
      <w:r w:rsidR="008D649F" w:rsidRPr="008D649F">
        <w:rPr>
          <w:rFonts w:ascii="Times New Roman" w:hAnsi="Times New Roman"/>
          <w:sz w:val="22"/>
          <w:lang w:val="en-IE"/>
        </w:rPr>
        <w:t>Не</w:t>
      </w:r>
      <w:proofErr w:type="spellEnd"/>
      <w:r w:rsidR="008D649F" w:rsidRPr="008D649F">
        <w:rPr>
          <w:rFonts w:ascii="Times New Roman" w:hAnsi="Times New Roman"/>
          <w:sz w:val="22"/>
          <w:lang w:val="en-IE"/>
        </w:rPr>
        <w:t xml:space="preserve"> </w:t>
      </w:r>
      <w:proofErr w:type="spellStart"/>
      <w:r w:rsidR="008D649F" w:rsidRPr="008D649F">
        <w:rPr>
          <w:rFonts w:ascii="Times New Roman" w:hAnsi="Times New Roman"/>
          <w:sz w:val="22"/>
          <w:lang w:val="en-IE"/>
        </w:rPr>
        <w:t>смее</w:t>
      </w:r>
      <w:proofErr w:type="spellEnd"/>
      <w:r w:rsidR="008D649F" w:rsidRPr="008D649F">
        <w:rPr>
          <w:rFonts w:ascii="Times New Roman" w:hAnsi="Times New Roman"/>
          <w:sz w:val="22"/>
          <w:lang w:val="en-IE"/>
        </w:rPr>
        <w:t xml:space="preserve"> </w:t>
      </w:r>
      <w:proofErr w:type="spellStart"/>
      <w:r w:rsidR="008D649F" w:rsidRPr="008D649F">
        <w:rPr>
          <w:rFonts w:ascii="Times New Roman" w:hAnsi="Times New Roman"/>
          <w:sz w:val="22"/>
          <w:lang w:val="en-IE"/>
        </w:rPr>
        <w:t>да</w:t>
      </w:r>
      <w:proofErr w:type="spellEnd"/>
      <w:r w:rsidR="008D649F" w:rsidRPr="008D649F">
        <w:rPr>
          <w:rFonts w:ascii="Times New Roman" w:hAnsi="Times New Roman"/>
          <w:sz w:val="22"/>
          <w:lang w:val="en-IE"/>
        </w:rPr>
        <w:t xml:space="preserve"> </w:t>
      </w:r>
      <w:proofErr w:type="spellStart"/>
      <w:r w:rsidR="008D649F" w:rsidRPr="008D649F">
        <w:rPr>
          <w:rFonts w:ascii="Times New Roman" w:hAnsi="Times New Roman"/>
          <w:sz w:val="22"/>
          <w:lang w:val="en-IE"/>
        </w:rPr>
        <w:t>се</w:t>
      </w:r>
      <w:proofErr w:type="spellEnd"/>
      <w:r w:rsidR="008D649F" w:rsidRPr="008D649F">
        <w:rPr>
          <w:rFonts w:ascii="Times New Roman" w:hAnsi="Times New Roman"/>
          <w:sz w:val="22"/>
          <w:lang w:val="en-IE"/>
        </w:rPr>
        <w:t xml:space="preserve"> </w:t>
      </w:r>
      <w:proofErr w:type="spellStart"/>
      <w:r w:rsidR="008D649F" w:rsidRPr="008D649F">
        <w:rPr>
          <w:rFonts w:ascii="Times New Roman" w:hAnsi="Times New Roman"/>
          <w:sz w:val="22"/>
          <w:lang w:val="en-IE"/>
        </w:rPr>
        <w:t>отвори</w:t>
      </w:r>
      <w:proofErr w:type="spellEnd"/>
      <w:r w:rsidR="008D649F" w:rsidRPr="008D649F">
        <w:rPr>
          <w:rFonts w:ascii="Times New Roman" w:hAnsi="Times New Roman"/>
          <w:sz w:val="22"/>
          <w:lang w:val="en-IE"/>
        </w:rPr>
        <w:t xml:space="preserve"> </w:t>
      </w:r>
      <w:proofErr w:type="spellStart"/>
      <w:r w:rsidR="008D649F" w:rsidRPr="008D649F">
        <w:rPr>
          <w:rFonts w:ascii="Times New Roman" w:hAnsi="Times New Roman"/>
          <w:sz w:val="22"/>
          <w:lang w:val="en-IE"/>
        </w:rPr>
        <w:t>пред</w:t>
      </w:r>
      <w:proofErr w:type="spellEnd"/>
      <w:r w:rsidR="008D649F" w:rsidRPr="008D649F">
        <w:rPr>
          <w:rFonts w:ascii="Times New Roman" w:hAnsi="Times New Roman"/>
          <w:sz w:val="22"/>
          <w:lang w:val="en-IE"/>
        </w:rPr>
        <w:t xml:space="preserve"> </w:t>
      </w:r>
      <w:proofErr w:type="spellStart"/>
      <w:r w:rsidR="008D649F" w:rsidRPr="008D649F">
        <w:rPr>
          <w:rFonts w:ascii="Times New Roman" w:hAnsi="Times New Roman"/>
          <w:sz w:val="22"/>
          <w:lang w:val="en-IE"/>
        </w:rPr>
        <w:t>отворање</w:t>
      </w:r>
      <w:proofErr w:type="spellEnd"/>
      <w:r w:rsidR="008D649F" w:rsidRPr="008D649F">
        <w:rPr>
          <w:rFonts w:ascii="Times New Roman" w:hAnsi="Times New Roman"/>
          <w:sz w:val="22"/>
          <w:lang w:val="en-IE"/>
        </w:rPr>
        <w:t xml:space="preserve"> </w:t>
      </w:r>
      <w:proofErr w:type="spellStart"/>
      <w:r w:rsidR="008D649F" w:rsidRPr="008D649F">
        <w:rPr>
          <w:rFonts w:ascii="Times New Roman" w:hAnsi="Times New Roman"/>
          <w:sz w:val="22"/>
          <w:lang w:val="en-IE"/>
        </w:rPr>
        <w:t>на</w:t>
      </w:r>
      <w:proofErr w:type="spellEnd"/>
      <w:r w:rsidR="008D649F" w:rsidRPr="008D649F">
        <w:rPr>
          <w:rFonts w:ascii="Times New Roman" w:hAnsi="Times New Roman"/>
          <w:sz w:val="22"/>
          <w:lang w:val="en-IE"/>
        </w:rPr>
        <w:t xml:space="preserve"> </w:t>
      </w:r>
      <w:proofErr w:type="spellStart"/>
      <w:r w:rsidR="008D649F" w:rsidRPr="008D649F">
        <w:rPr>
          <w:rFonts w:ascii="Times New Roman" w:hAnsi="Times New Roman"/>
          <w:sz w:val="22"/>
          <w:lang w:val="en-IE"/>
        </w:rPr>
        <w:t>понудите</w:t>
      </w:r>
      <w:proofErr w:type="spellEnd"/>
      <w:r w:rsidR="00DF58AE" w:rsidRPr="008D649F">
        <w:rPr>
          <w:rFonts w:ascii="Times New Roman" w:hAnsi="Times New Roman"/>
          <w:sz w:val="22"/>
          <w:lang w:val="en-GB"/>
        </w:rPr>
        <w:t>’</w:t>
      </w:r>
      <w:r w:rsidRPr="008D649F">
        <w:rPr>
          <w:rFonts w:ascii="Times New Roman" w:hAnsi="Times New Roman"/>
          <w:sz w:val="22"/>
          <w:lang w:val="en-IE"/>
        </w:rPr>
        <w:t>.</w:t>
      </w:r>
    </w:p>
    <w:p w14:paraId="579455BA" w14:textId="77777777" w:rsidR="0047783A" w:rsidRPr="008D649F" w:rsidRDefault="0047783A" w:rsidP="00D45256">
      <w:pPr>
        <w:pStyle w:val="Heading2"/>
        <w:keepNext w:val="0"/>
        <w:ind w:left="1134" w:hanging="283"/>
        <w:jc w:val="both"/>
        <w:rPr>
          <w:rFonts w:ascii="Times New Roman" w:hAnsi="Times New Roman"/>
          <w:sz w:val="22"/>
          <w:lang w:val="en-IE"/>
        </w:rPr>
      </w:pPr>
      <w:r w:rsidRPr="008D649F">
        <w:rPr>
          <w:rFonts w:ascii="Times New Roman" w:hAnsi="Times New Roman"/>
          <w:sz w:val="22"/>
          <w:lang w:val="en-GB"/>
        </w:rPr>
        <w:t>e)</w:t>
      </w:r>
      <w:r w:rsidRPr="008D649F">
        <w:rPr>
          <w:rFonts w:ascii="Times New Roman" w:hAnsi="Times New Roman"/>
          <w:sz w:val="22"/>
          <w:lang w:val="en-GB"/>
        </w:rPr>
        <w:tab/>
        <w:t>the name of the tenderer.</w:t>
      </w:r>
    </w:p>
    <w:p w14:paraId="70A99683" w14:textId="1C5F63B8" w:rsidR="0047783A" w:rsidRPr="008D649F" w:rsidRDefault="0047783A" w:rsidP="009956B4">
      <w:pPr>
        <w:pStyle w:val="Heading2"/>
        <w:keepNext w:val="0"/>
        <w:ind w:left="567"/>
        <w:jc w:val="both"/>
        <w:rPr>
          <w:rFonts w:ascii="Times New Roman" w:hAnsi="Times New Roman"/>
          <w:sz w:val="22"/>
          <w:lang w:val="en-GB"/>
        </w:rPr>
      </w:pPr>
      <w:bookmarkStart w:id="17" w:name="_Hlk168671040"/>
      <w:r w:rsidRPr="008D649F">
        <w:rPr>
          <w:rFonts w:ascii="Times New Roman" w:hAnsi="Times New Roman"/>
          <w:sz w:val="22"/>
          <w:lang w:val="en-GB"/>
        </w:rPr>
        <w:t>The technical and financial offers must be placed together in a sealed envelope. The envelope should then be placed in another single sealed envelope/package, unless their volume requires a separate submission for each lot.</w:t>
      </w:r>
    </w:p>
    <w:p w14:paraId="5D07CC26" w14:textId="4688DDE7" w:rsidR="0047783A" w:rsidRPr="00D45256" w:rsidRDefault="00A633C6" w:rsidP="00D45256">
      <w:pPr>
        <w:pStyle w:val="Heading1"/>
        <w:rPr>
          <w:lang w:val="en-IE"/>
        </w:rPr>
      </w:pPr>
      <w:bookmarkStart w:id="18" w:name="_Toc42488080"/>
      <w:bookmarkEnd w:id="17"/>
      <w:r w:rsidRPr="00D45256">
        <w:rPr>
          <w:lang w:val="en-IE"/>
        </w:rPr>
        <w:t>11.</w:t>
      </w:r>
      <w:r w:rsidR="005A3D33" w:rsidRPr="00D45256">
        <w:rPr>
          <w:lang w:val="en-IE"/>
        </w:rPr>
        <w:tab/>
      </w:r>
      <w:r w:rsidR="0047783A" w:rsidRPr="00D45256">
        <w:rPr>
          <w:lang w:val="en-IE"/>
        </w:rPr>
        <w:t>Content of tenders</w:t>
      </w:r>
      <w:bookmarkEnd w:id="18"/>
    </w:p>
    <w:p w14:paraId="785536C2" w14:textId="56B915E9" w:rsidR="00732AAE" w:rsidRPr="008D649F" w:rsidRDefault="00732AAE" w:rsidP="00D45256">
      <w:pPr>
        <w:pStyle w:val="Text1"/>
        <w:ind w:left="567"/>
        <w:rPr>
          <w:bCs/>
          <w:sz w:val="22"/>
        </w:rPr>
      </w:pPr>
      <w:r w:rsidRPr="008D649F">
        <w:rPr>
          <w:bCs/>
          <w:sz w:val="22"/>
        </w:rPr>
        <w:t xml:space="preserve">The tender must include a technical offer and a financial offer, </w:t>
      </w:r>
      <w:r w:rsidR="00AD0140" w:rsidRPr="008D649F">
        <w:rPr>
          <w:bCs/>
          <w:sz w:val="22"/>
        </w:rPr>
        <w:t>which must be submitted in separate envelopes</w:t>
      </w:r>
      <w:r w:rsidR="00144A7D" w:rsidRPr="008D649F">
        <w:rPr>
          <w:bCs/>
          <w:sz w:val="22"/>
        </w:rPr>
        <w:t xml:space="preserve"> </w:t>
      </w:r>
      <w:r w:rsidR="00144A7D" w:rsidRPr="008D649F">
        <w:rPr>
          <w:sz w:val="22"/>
        </w:rPr>
        <w:t>either by post or by hand-delivery</w:t>
      </w:r>
      <w:r w:rsidR="00144A7D" w:rsidRPr="008D649F">
        <w:rPr>
          <w:bCs/>
          <w:sz w:val="22"/>
        </w:rPr>
        <w:t>.]</w:t>
      </w:r>
    </w:p>
    <w:p w14:paraId="0F2FBCDA" w14:textId="77777777" w:rsidR="0047783A" w:rsidRPr="00E82463" w:rsidRDefault="006D4CEC" w:rsidP="0047783A">
      <w:pPr>
        <w:spacing w:after="0"/>
        <w:ind w:left="567"/>
        <w:jc w:val="both"/>
        <w:outlineLvl w:val="0"/>
        <w:rPr>
          <w:rFonts w:ascii="Times New Roman" w:hAnsi="Times New Roman"/>
          <w:sz w:val="22"/>
          <w:szCs w:val="22"/>
        </w:rPr>
      </w:pPr>
      <w:r w:rsidRPr="006D4CEC">
        <w:rPr>
          <w:rFonts w:ascii="Times New Roman" w:hAnsi="Times New Roman"/>
          <w:sz w:val="22"/>
          <w:szCs w:val="22"/>
        </w:rPr>
        <w:t xml:space="preserve">Failure to fulfil the below requirements will constitute an irregularity and may result in rejection of the tender. </w:t>
      </w:r>
      <w:r w:rsidR="0047783A" w:rsidRPr="00E82463">
        <w:rPr>
          <w:rFonts w:ascii="Times New Roman" w:hAnsi="Times New Roman"/>
          <w:sz w:val="22"/>
          <w:szCs w:val="22"/>
        </w:rPr>
        <w:t>All tenders submitted must comply with the requirements in the tender dossier and comprise:</w:t>
      </w:r>
    </w:p>
    <w:p w14:paraId="356CB204" w14:textId="77777777" w:rsidR="0047783A" w:rsidRPr="00E82463" w:rsidRDefault="0047783A" w:rsidP="00C348C0">
      <w:pPr>
        <w:keepNext/>
        <w:keepLines/>
        <w:ind w:left="567"/>
        <w:jc w:val="both"/>
        <w:outlineLvl w:val="0"/>
        <w:rPr>
          <w:rFonts w:ascii="Times New Roman" w:hAnsi="Times New Roman"/>
          <w:b/>
          <w:sz w:val="22"/>
          <w:szCs w:val="22"/>
        </w:rPr>
      </w:pPr>
      <w:r w:rsidRPr="00E82463">
        <w:rPr>
          <w:rFonts w:ascii="Times New Roman" w:hAnsi="Times New Roman"/>
          <w:b/>
          <w:sz w:val="22"/>
          <w:szCs w:val="22"/>
        </w:rPr>
        <w:t>Part 1: Technical offer:</w:t>
      </w:r>
    </w:p>
    <w:p w14:paraId="25F60D7C" w14:textId="77777777" w:rsidR="0047783A" w:rsidRPr="00E82463" w:rsidRDefault="0047783A" w:rsidP="00C348C0">
      <w:pPr>
        <w:pStyle w:val="Heading2"/>
        <w:keepLines/>
        <w:numPr>
          <w:ilvl w:val="0"/>
          <w:numId w:val="6"/>
        </w:numPr>
        <w:tabs>
          <w:tab w:val="num" w:pos="1134"/>
        </w:tabs>
        <w:spacing w:before="0" w:after="0"/>
        <w:ind w:left="1135" w:hanging="568"/>
        <w:rPr>
          <w:rFonts w:ascii="Times New Roman" w:hAnsi="Times New Roman"/>
          <w:sz w:val="22"/>
          <w:szCs w:val="22"/>
          <w:lang w:val="en-GB"/>
        </w:rPr>
      </w:pPr>
      <w:r w:rsidRPr="00E82463">
        <w:rPr>
          <w:rFonts w:ascii="Times New Roman" w:hAnsi="Times New Roman"/>
          <w:sz w:val="22"/>
          <w:szCs w:val="22"/>
          <w:lang w:val="en-GB"/>
        </w:rPr>
        <w:t>a detailed description of the supplies tendered in conformity with the technical specifications, including any documentation required, including if applicable</w:t>
      </w:r>
      <w:r w:rsidR="00B569B1" w:rsidRPr="00E82463">
        <w:rPr>
          <w:rFonts w:ascii="Times New Roman" w:hAnsi="Times New Roman"/>
          <w:sz w:val="22"/>
          <w:szCs w:val="22"/>
          <w:lang w:val="en-GB"/>
        </w:rPr>
        <w:t>:</w:t>
      </w:r>
    </w:p>
    <w:p w14:paraId="6B701334" w14:textId="243956FD" w:rsidR="0047783A" w:rsidRPr="008D649F" w:rsidRDefault="0047783A" w:rsidP="0047783A">
      <w:pPr>
        <w:numPr>
          <w:ilvl w:val="1"/>
          <w:numId w:val="10"/>
        </w:numPr>
        <w:spacing w:after="0"/>
        <w:ind w:hanging="306"/>
        <w:rPr>
          <w:rFonts w:ascii="Times New Roman" w:hAnsi="Times New Roman"/>
          <w:sz w:val="22"/>
          <w:szCs w:val="22"/>
        </w:rPr>
      </w:pPr>
      <w:r w:rsidRPr="008D649F">
        <w:rPr>
          <w:rFonts w:ascii="Times New Roman" w:hAnsi="Times New Roman"/>
          <w:sz w:val="22"/>
          <w:szCs w:val="22"/>
        </w:rPr>
        <w:t>a list of the spare parts and consumables</w:t>
      </w:r>
      <w:r w:rsidR="00B569B1" w:rsidRPr="008D649F">
        <w:rPr>
          <w:rFonts w:ascii="Times New Roman" w:hAnsi="Times New Roman"/>
          <w:sz w:val="22"/>
          <w:szCs w:val="22"/>
        </w:rPr>
        <w:t xml:space="preserve"> recommended by the manufacturer</w:t>
      </w:r>
      <w:r w:rsidRPr="008D649F">
        <w:rPr>
          <w:rFonts w:ascii="Times New Roman" w:hAnsi="Times New Roman"/>
          <w:sz w:val="22"/>
          <w:szCs w:val="22"/>
        </w:rPr>
        <w:t>;</w:t>
      </w:r>
    </w:p>
    <w:p w14:paraId="045FA2D1" w14:textId="6BA25491" w:rsidR="0047783A" w:rsidRPr="008D649F" w:rsidRDefault="0047783A" w:rsidP="008D649F">
      <w:pPr>
        <w:numPr>
          <w:ilvl w:val="1"/>
          <w:numId w:val="10"/>
        </w:numPr>
        <w:spacing w:after="0"/>
        <w:ind w:hanging="306"/>
        <w:rPr>
          <w:rFonts w:ascii="Times New Roman" w:hAnsi="Times New Roman"/>
          <w:sz w:val="22"/>
          <w:szCs w:val="22"/>
        </w:rPr>
      </w:pPr>
      <w:r w:rsidRPr="008D649F">
        <w:rPr>
          <w:rFonts w:ascii="Times New Roman" w:hAnsi="Times New Roman"/>
          <w:sz w:val="22"/>
          <w:szCs w:val="22"/>
        </w:rPr>
        <w:t>a training proposal (indicate training needs).</w:t>
      </w:r>
    </w:p>
    <w:p w14:paraId="63F5D5F5" w14:textId="77777777" w:rsidR="0047783A" w:rsidRPr="00E82463" w:rsidRDefault="0047783A" w:rsidP="0047783A">
      <w:pPr>
        <w:ind w:left="567"/>
        <w:rPr>
          <w:rFonts w:ascii="Times New Roman" w:hAnsi="Times New Roman"/>
          <w:sz w:val="22"/>
          <w:szCs w:val="22"/>
        </w:rPr>
      </w:pPr>
      <w:r w:rsidRPr="00E82463">
        <w:rPr>
          <w:rFonts w:ascii="Times New Roman" w:hAnsi="Times New Roman"/>
          <w:sz w:val="22"/>
          <w:szCs w:val="22"/>
        </w:rPr>
        <w:lastRenderedPageBreak/>
        <w:t>The technical offer should be presented as per template (</w:t>
      </w:r>
      <w:r w:rsidR="000665DF" w:rsidRPr="00E82463">
        <w:rPr>
          <w:rFonts w:ascii="Times New Roman" w:hAnsi="Times New Roman"/>
          <w:sz w:val="22"/>
          <w:szCs w:val="22"/>
        </w:rPr>
        <w:t>A</w:t>
      </w:r>
      <w:r w:rsidRPr="00E82463">
        <w:rPr>
          <w:rFonts w:ascii="Times New Roman" w:hAnsi="Times New Roman"/>
          <w:sz w:val="22"/>
          <w:szCs w:val="22"/>
        </w:rPr>
        <w:t xml:space="preserve">nnex II+III*, </w:t>
      </w:r>
      <w:r w:rsidR="000665DF" w:rsidRPr="00E82463">
        <w:rPr>
          <w:rFonts w:ascii="Times New Roman" w:hAnsi="Times New Roman"/>
          <w:sz w:val="22"/>
          <w:szCs w:val="22"/>
        </w:rPr>
        <w:t>C</w:t>
      </w:r>
      <w:r w:rsidRPr="00E82463">
        <w:rPr>
          <w:rFonts w:ascii="Times New Roman" w:hAnsi="Times New Roman"/>
          <w:sz w:val="22"/>
          <w:szCs w:val="22"/>
        </w:rPr>
        <w:t xml:space="preserve">ontractor’s technical offer) </w:t>
      </w:r>
      <w:r w:rsidR="000665DF" w:rsidRPr="00E82463">
        <w:rPr>
          <w:rFonts w:ascii="Times New Roman" w:hAnsi="Times New Roman"/>
          <w:sz w:val="22"/>
          <w:szCs w:val="22"/>
        </w:rPr>
        <w:t>adding</w:t>
      </w:r>
      <w:r w:rsidRPr="00E82463">
        <w:rPr>
          <w:rFonts w:ascii="Times New Roman" w:hAnsi="Times New Roman"/>
          <w:sz w:val="22"/>
          <w:szCs w:val="22"/>
        </w:rPr>
        <w:t xml:space="preserve"> separate sheets for details</w:t>
      </w:r>
      <w:r w:rsidR="000665DF" w:rsidRPr="00E82463">
        <w:rPr>
          <w:rFonts w:ascii="Times New Roman" w:hAnsi="Times New Roman"/>
          <w:sz w:val="22"/>
          <w:szCs w:val="22"/>
        </w:rPr>
        <w:t xml:space="preserve"> if necessary</w:t>
      </w:r>
      <w:r w:rsidRPr="00E82463">
        <w:rPr>
          <w:rFonts w:ascii="Times New Roman" w:hAnsi="Times New Roman"/>
          <w:sz w:val="22"/>
          <w:szCs w:val="22"/>
        </w:rPr>
        <w:t>.</w:t>
      </w:r>
    </w:p>
    <w:p w14:paraId="691E1462" w14:textId="77777777" w:rsidR="0047783A" w:rsidRPr="00E82463" w:rsidRDefault="0047783A" w:rsidP="0047783A">
      <w:pPr>
        <w:ind w:left="567"/>
        <w:jc w:val="both"/>
        <w:outlineLvl w:val="0"/>
        <w:rPr>
          <w:rFonts w:ascii="Times New Roman" w:hAnsi="Times New Roman"/>
          <w:b/>
          <w:sz w:val="22"/>
          <w:szCs w:val="22"/>
        </w:rPr>
      </w:pPr>
      <w:r w:rsidRPr="00E82463">
        <w:rPr>
          <w:rFonts w:ascii="Times New Roman" w:hAnsi="Times New Roman"/>
          <w:b/>
          <w:sz w:val="22"/>
          <w:szCs w:val="22"/>
        </w:rPr>
        <w:t>Part 2: Financial offer:</w:t>
      </w:r>
    </w:p>
    <w:p w14:paraId="4200E186" w14:textId="07AB0DA2" w:rsidR="0047783A" w:rsidRPr="00E82463" w:rsidRDefault="0047783A" w:rsidP="0047783A">
      <w:pPr>
        <w:pStyle w:val="Heading2"/>
        <w:keepNext w:val="0"/>
        <w:numPr>
          <w:ilvl w:val="0"/>
          <w:numId w:val="6"/>
        </w:numPr>
        <w:tabs>
          <w:tab w:val="num" w:pos="1134"/>
        </w:tabs>
        <w:spacing w:before="0" w:after="0"/>
        <w:ind w:left="1135" w:hanging="568"/>
        <w:rPr>
          <w:rFonts w:ascii="Times New Roman" w:hAnsi="Times New Roman"/>
          <w:sz w:val="22"/>
          <w:szCs w:val="22"/>
          <w:lang w:val="en-GB"/>
        </w:rPr>
      </w:pPr>
      <w:r w:rsidRPr="00E82463">
        <w:rPr>
          <w:rFonts w:ascii="Times New Roman" w:hAnsi="Times New Roman"/>
          <w:sz w:val="22"/>
          <w:szCs w:val="22"/>
          <w:lang w:val="en-GB"/>
        </w:rPr>
        <w:t xml:space="preserve">A financial offer calculated </w:t>
      </w:r>
      <w:r w:rsidRPr="008D649F">
        <w:rPr>
          <w:rFonts w:ascii="Times New Roman" w:hAnsi="Times New Roman"/>
          <w:sz w:val="22"/>
          <w:szCs w:val="22"/>
          <w:lang w:val="en-GB"/>
        </w:rPr>
        <w:t xml:space="preserve">on </w:t>
      </w:r>
      <w:r w:rsidR="00295F02" w:rsidRPr="008D649F">
        <w:rPr>
          <w:rFonts w:ascii="Times New Roman" w:hAnsi="Times New Roman"/>
          <w:sz w:val="22"/>
          <w:szCs w:val="22"/>
          <w:lang w:val="en-GB"/>
        </w:rPr>
        <w:t>a DDP</w:t>
      </w:r>
      <w:r w:rsidRPr="008D649F">
        <w:rPr>
          <w:rStyle w:val="FootnoteReference"/>
          <w:rFonts w:ascii="Times New Roman" w:hAnsi="Times New Roman"/>
        </w:rPr>
        <w:footnoteReference w:id="6"/>
      </w:r>
      <w:r w:rsidRPr="00E82463">
        <w:rPr>
          <w:rFonts w:ascii="Times New Roman" w:hAnsi="Times New Roman"/>
          <w:sz w:val="22"/>
          <w:szCs w:val="22"/>
          <w:lang w:val="en-GB"/>
        </w:rPr>
        <w:t xml:space="preserve"> </w:t>
      </w:r>
      <w:r w:rsidR="000665DF" w:rsidRPr="00E82463">
        <w:rPr>
          <w:rFonts w:ascii="Times New Roman" w:hAnsi="Times New Roman"/>
          <w:sz w:val="22"/>
          <w:szCs w:val="22"/>
          <w:lang w:val="en-GB"/>
        </w:rPr>
        <w:t xml:space="preserve">basis </w:t>
      </w:r>
      <w:r w:rsidRPr="00E82463">
        <w:rPr>
          <w:rFonts w:ascii="Times New Roman" w:hAnsi="Times New Roman"/>
          <w:sz w:val="22"/>
          <w:szCs w:val="22"/>
          <w:lang w:val="en-GB"/>
        </w:rPr>
        <w:t>for the supplies tendered, including if applicable:</w:t>
      </w:r>
    </w:p>
    <w:p w14:paraId="664111AC" w14:textId="4E7B4214" w:rsidR="0047783A" w:rsidRDefault="0047783A" w:rsidP="00D45256">
      <w:pPr>
        <w:ind w:left="567"/>
        <w:jc w:val="both"/>
        <w:rPr>
          <w:rFonts w:ascii="Times New Roman" w:hAnsi="Times New Roman"/>
          <w:sz w:val="22"/>
          <w:szCs w:val="22"/>
        </w:rPr>
      </w:pPr>
      <w:r w:rsidRPr="00E82463">
        <w:rPr>
          <w:rFonts w:ascii="Times New Roman" w:hAnsi="Times New Roman"/>
          <w:sz w:val="22"/>
          <w:szCs w:val="22"/>
        </w:rPr>
        <w:t>This financial offer should be presented as per template (</w:t>
      </w:r>
      <w:r w:rsidR="000665DF" w:rsidRPr="00E82463">
        <w:rPr>
          <w:rFonts w:ascii="Times New Roman" w:hAnsi="Times New Roman"/>
          <w:sz w:val="22"/>
          <w:szCs w:val="22"/>
        </w:rPr>
        <w:t>A</w:t>
      </w:r>
      <w:r w:rsidRPr="00E82463">
        <w:rPr>
          <w:rFonts w:ascii="Times New Roman" w:hAnsi="Times New Roman"/>
          <w:sz w:val="22"/>
          <w:szCs w:val="22"/>
        </w:rPr>
        <w:t xml:space="preserve">nnex IV*, </w:t>
      </w:r>
      <w:r w:rsidR="000665DF" w:rsidRPr="00E82463">
        <w:rPr>
          <w:rFonts w:ascii="Times New Roman" w:hAnsi="Times New Roman"/>
          <w:sz w:val="22"/>
          <w:szCs w:val="22"/>
        </w:rPr>
        <w:t>B</w:t>
      </w:r>
      <w:r w:rsidRPr="00E82463">
        <w:rPr>
          <w:rFonts w:ascii="Times New Roman" w:hAnsi="Times New Roman"/>
          <w:sz w:val="22"/>
          <w:szCs w:val="22"/>
        </w:rPr>
        <w:t>udget breakdown),</w:t>
      </w:r>
      <w:r w:rsidR="000665DF" w:rsidRPr="00E82463">
        <w:rPr>
          <w:rFonts w:ascii="Times New Roman" w:hAnsi="Times New Roman"/>
          <w:sz w:val="22"/>
          <w:szCs w:val="22"/>
        </w:rPr>
        <w:t xml:space="preserve"> adding </w:t>
      </w:r>
      <w:r w:rsidRPr="00E82463">
        <w:rPr>
          <w:rFonts w:ascii="Times New Roman" w:hAnsi="Times New Roman"/>
          <w:sz w:val="22"/>
          <w:szCs w:val="22"/>
        </w:rPr>
        <w:t>separate sheets for details</w:t>
      </w:r>
      <w:r w:rsidR="000665DF" w:rsidRPr="00E82463">
        <w:rPr>
          <w:rFonts w:ascii="Times New Roman" w:hAnsi="Times New Roman"/>
          <w:sz w:val="22"/>
          <w:szCs w:val="22"/>
        </w:rPr>
        <w:t xml:space="preserve"> if necessary</w:t>
      </w:r>
      <w:r w:rsidRPr="00E82463">
        <w:rPr>
          <w:rFonts w:ascii="Times New Roman" w:hAnsi="Times New Roman"/>
          <w:sz w:val="22"/>
          <w:szCs w:val="22"/>
        </w:rPr>
        <w:t>.</w:t>
      </w:r>
      <w:r w:rsidR="00180444">
        <w:rPr>
          <w:rFonts w:ascii="Times New Roman" w:hAnsi="Times New Roman"/>
          <w:sz w:val="22"/>
          <w:szCs w:val="22"/>
        </w:rPr>
        <w:t xml:space="preserve"> </w:t>
      </w:r>
      <w:r w:rsidR="00180444" w:rsidRPr="00180444">
        <w:rPr>
          <w:rFonts w:ascii="Times New Roman" w:hAnsi="Times New Roman"/>
          <w:sz w:val="22"/>
          <w:szCs w:val="22"/>
          <w:lang w:val="en-IE"/>
        </w:rPr>
        <w:t>All amounts are to be quoted excluding taxes. VAT, if applicable, is to be mentioned separately.</w:t>
      </w:r>
    </w:p>
    <w:p w14:paraId="3A6CE24F" w14:textId="77777777" w:rsidR="0047783A" w:rsidRPr="00E82463" w:rsidRDefault="0047783A" w:rsidP="00C348C0">
      <w:pPr>
        <w:keepNext/>
        <w:keepLines/>
        <w:spacing w:after="0"/>
        <w:ind w:left="567"/>
        <w:rPr>
          <w:rFonts w:ascii="Times New Roman" w:hAnsi="Times New Roman"/>
          <w:b/>
          <w:sz w:val="22"/>
          <w:szCs w:val="22"/>
        </w:rPr>
      </w:pPr>
      <w:r w:rsidRPr="00E82463">
        <w:rPr>
          <w:rFonts w:ascii="Times New Roman" w:hAnsi="Times New Roman"/>
          <w:b/>
          <w:sz w:val="22"/>
          <w:szCs w:val="22"/>
        </w:rPr>
        <w:t>Part 3: Documentation:</w:t>
      </w:r>
    </w:p>
    <w:p w14:paraId="7E32CC42" w14:textId="77777777" w:rsidR="0047783A" w:rsidRPr="00E82463" w:rsidRDefault="0047783A" w:rsidP="00C348C0">
      <w:pPr>
        <w:keepNext/>
        <w:keepLines/>
        <w:tabs>
          <w:tab w:val="left" w:pos="993"/>
        </w:tabs>
        <w:spacing w:after="0"/>
        <w:ind w:left="567"/>
        <w:rPr>
          <w:rFonts w:ascii="Times New Roman" w:hAnsi="Times New Roman"/>
          <w:sz w:val="22"/>
          <w:szCs w:val="22"/>
        </w:rPr>
      </w:pPr>
      <w:r w:rsidRPr="00E82463">
        <w:rPr>
          <w:rFonts w:ascii="Times New Roman" w:hAnsi="Times New Roman"/>
          <w:sz w:val="22"/>
          <w:szCs w:val="22"/>
        </w:rPr>
        <w:t xml:space="preserve">To be supplied </w:t>
      </w:r>
      <w:r w:rsidR="002D0CE1" w:rsidRPr="00E82463">
        <w:rPr>
          <w:rFonts w:ascii="Times New Roman" w:hAnsi="Times New Roman"/>
          <w:sz w:val="22"/>
          <w:szCs w:val="22"/>
        </w:rPr>
        <w:t xml:space="preserve">using the </w:t>
      </w:r>
      <w:r w:rsidRPr="00E82463">
        <w:rPr>
          <w:rFonts w:ascii="Times New Roman" w:hAnsi="Times New Roman"/>
          <w:sz w:val="22"/>
          <w:szCs w:val="22"/>
        </w:rPr>
        <w:t xml:space="preserve">templates </w:t>
      </w:r>
      <w:r w:rsidR="002D0CE1" w:rsidRPr="00E82463">
        <w:rPr>
          <w:rFonts w:ascii="Times New Roman" w:hAnsi="Times New Roman"/>
          <w:sz w:val="22"/>
          <w:szCs w:val="22"/>
        </w:rPr>
        <w:t>attached</w:t>
      </w:r>
      <w:r w:rsidRPr="00E82463">
        <w:rPr>
          <w:rFonts w:ascii="Times New Roman" w:hAnsi="Times New Roman"/>
          <w:sz w:val="22"/>
          <w:szCs w:val="22"/>
        </w:rPr>
        <w:t>*:</w:t>
      </w:r>
    </w:p>
    <w:p w14:paraId="3DC896ED" w14:textId="0B4F502B" w:rsidR="00482933" w:rsidRDefault="0047783A" w:rsidP="00D45256">
      <w:pPr>
        <w:pStyle w:val="Text1"/>
        <w:numPr>
          <w:ilvl w:val="0"/>
          <w:numId w:val="36"/>
        </w:numPr>
        <w:ind w:left="1134" w:hanging="425"/>
        <w:rPr>
          <w:sz w:val="22"/>
        </w:rPr>
      </w:pPr>
      <w:r w:rsidRPr="00E82463">
        <w:rPr>
          <w:sz w:val="22"/>
        </w:rPr>
        <w:t xml:space="preserve">The </w:t>
      </w:r>
      <w:r w:rsidR="0002493B">
        <w:rPr>
          <w:sz w:val="22"/>
        </w:rPr>
        <w:t>"</w:t>
      </w:r>
      <w:r w:rsidRPr="00E82463">
        <w:rPr>
          <w:sz w:val="22"/>
        </w:rPr>
        <w:t xml:space="preserve">Tender </w:t>
      </w:r>
      <w:r w:rsidR="005C1201">
        <w:rPr>
          <w:sz w:val="22"/>
        </w:rPr>
        <w:t>f</w:t>
      </w:r>
      <w:r w:rsidRPr="00E82463">
        <w:rPr>
          <w:sz w:val="22"/>
        </w:rPr>
        <w:t xml:space="preserve">orm for a </w:t>
      </w:r>
      <w:r w:rsidR="005C1201">
        <w:rPr>
          <w:sz w:val="22"/>
        </w:rPr>
        <w:t>s</w:t>
      </w:r>
      <w:r w:rsidRPr="00E82463">
        <w:rPr>
          <w:sz w:val="22"/>
        </w:rPr>
        <w:t xml:space="preserve">upply </w:t>
      </w:r>
      <w:r w:rsidR="005C1201">
        <w:rPr>
          <w:sz w:val="22"/>
        </w:rPr>
        <w:t>c</w:t>
      </w:r>
      <w:r w:rsidRPr="00E82463">
        <w:rPr>
          <w:sz w:val="22"/>
        </w:rPr>
        <w:t>ontract</w:t>
      </w:r>
      <w:r w:rsidR="0002493B">
        <w:rPr>
          <w:sz w:val="22"/>
        </w:rPr>
        <w:t>"</w:t>
      </w:r>
      <w:r w:rsidRPr="00E82463">
        <w:rPr>
          <w:sz w:val="22"/>
        </w:rPr>
        <w:t xml:space="preserve">, </w:t>
      </w:r>
      <w:r w:rsidR="007A0C47" w:rsidRPr="007A0C47">
        <w:rPr>
          <w:sz w:val="22"/>
        </w:rPr>
        <w:t xml:space="preserve">together with Annex 1 </w:t>
      </w:r>
      <w:r w:rsidR="0002493B" w:rsidRPr="001A2BC4">
        <w:rPr>
          <w:b/>
          <w:sz w:val="22"/>
        </w:rPr>
        <w:t>"</w:t>
      </w:r>
      <w:r w:rsidR="007A0C47" w:rsidRPr="001A2BC4">
        <w:rPr>
          <w:b/>
          <w:sz w:val="22"/>
        </w:rPr>
        <w:t>Declaration o</w:t>
      </w:r>
      <w:r w:rsidR="0002493B" w:rsidRPr="001A2BC4">
        <w:rPr>
          <w:b/>
          <w:sz w:val="22"/>
        </w:rPr>
        <w:t>n</w:t>
      </w:r>
      <w:r w:rsidR="007A0C47" w:rsidRPr="001A2BC4">
        <w:rPr>
          <w:b/>
          <w:sz w:val="22"/>
        </w:rPr>
        <w:t xml:space="preserve"> honour on exclusion criteria and selection criteria</w:t>
      </w:r>
      <w:r w:rsidR="0002493B" w:rsidRPr="001A2BC4">
        <w:rPr>
          <w:b/>
          <w:sz w:val="22"/>
        </w:rPr>
        <w:t>"</w:t>
      </w:r>
      <w:r w:rsidR="007A0C47" w:rsidRPr="007A0C47">
        <w:rPr>
          <w:sz w:val="22"/>
        </w:rPr>
        <w:t xml:space="preserve">, both </w:t>
      </w:r>
      <w:r w:rsidRPr="00E82463">
        <w:rPr>
          <w:sz w:val="22"/>
        </w:rPr>
        <w:t>duly completed, which includes the</w:t>
      </w:r>
      <w:r w:rsidR="00E45107">
        <w:rPr>
          <w:sz w:val="22"/>
          <w:u w:val="single"/>
        </w:rPr>
        <w:t xml:space="preserve"> </w:t>
      </w:r>
      <w:r w:rsidRPr="00E82463">
        <w:rPr>
          <w:sz w:val="22"/>
        </w:rPr>
        <w:t>tenderer’s declaration, point 7, (from each member if a consortium</w:t>
      </w:r>
      <w:r w:rsidR="00224EE3">
        <w:rPr>
          <w:sz w:val="22"/>
        </w:rPr>
        <w:t xml:space="preserve">, </w:t>
      </w:r>
      <w:r w:rsidR="00224EE3" w:rsidRPr="003D2AC3">
        <w:rPr>
          <w:sz w:val="22"/>
        </w:rPr>
        <w:t>(if any)</w:t>
      </w:r>
      <w:r w:rsidRPr="00E82463">
        <w:rPr>
          <w:sz w:val="22"/>
        </w:rPr>
        <w:t>)</w:t>
      </w:r>
      <w:r w:rsidR="00CC6A3F">
        <w:rPr>
          <w:sz w:val="22"/>
        </w:rPr>
        <w:t>.</w:t>
      </w:r>
    </w:p>
    <w:p w14:paraId="4FD8102E" w14:textId="5F1250B0" w:rsidR="00482933" w:rsidRPr="009F0B7C" w:rsidRDefault="00691664" w:rsidP="00D45256">
      <w:pPr>
        <w:pStyle w:val="Text1"/>
        <w:spacing w:after="0"/>
        <w:ind w:left="1134"/>
        <w:rPr>
          <w:sz w:val="22"/>
        </w:rPr>
      </w:pPr>
      <w:r w:rsidRPr="009F0B7C">
        <w:rPr>
          <w:sz w:val="22"/>
        </w:rPr>
        <w:t>Signed originals of the Declaration on honour shall be submitted.</w:t>
      </w:r>
      <w:r w:rsidR="00AC0DE2" w:rsidRPr="009F0B7C">
        <w:rPr>
          <w:sz w:val="22"/>
        </w:rPr>
        <w:t xml:space="preserve"> </w:t>
      </w:r>
    </w:p>
    <w:p w14:paraId="2445D29D" w14:textId="6B32E7CB" w:rsidR="0047783A" w:rsidRPr="00E82463" w:rsidRDefault="00802784" w:rsidP="00D45256">
      <w:pPr>
        <w:pStyle w:val="Text1"/>
        <w:numPr>
          <w:ilvl w:val="0"/>
          <w:numId w:val="36"/>
        </w:numPr>
        <w:ind w:left="1134" w:hanging="425"/>
        <w:rPr>
          <w:sz w:val="22"/>
        </w:rPr>
      </w:pPr>
      <w:r w:rsidRPr="009F0B7C">
        <w:rPr>
          <w:sz w:val="22"/>
        </w:rPr>
        <w:t>A completed</w:t>
      </w:r>
      <w:r w:rsidR="0047783A" w:rsidRPr="009F0B7C">
        <w:rPr>
          <w:sz w:val="22"/>
        </w:rPr>
        <w:t xml:space="preserve"> </w:t>
      </w:r>
      <w:r w:rsidR="00EC0770" w:rsidRPr="009F0B7C">
        <w:rPr>
          <w:sz w:val="22"/>
        </w:rPr>
        <w:t>identification form</w:t>
      </w:r>
      <w:r w:rsidR="0047783A" w:rsidRPr="009F0B7C">
        <w:rPr>
          <w:sz w:val="22"/>
        </w:rPr>
        <w:t xml:space="preserve"> </w:t>
      </w:r>
      <w:r w:rsidR="007C6835" w:rsidRPr="009F0B7C">
        <w:rPr>
          <w:sz w:val="22"/>
        </w:rPr>
        <w:t>(</w:t>
      </w:r>
      <w:r w:rsidRPr="009F0B7C">
        <w:rPr>
          <w:sz w:val="22"/>
        </w:rPr>
        <w:t>see Annex V to the draft contract</w:t>
      </w:r>
      <w:r w:rsidR="007C6835" w:rsidRPr="009F0B7C">
        <w:rPr>
          <w:sz w:val="22"/>
        </w:rPr>
        <w:t xml:space="preserve">) </w:t>
      </w:r>
      <w:r w:rsidR="0047783A" w:rsidRPr="009F0B7C">
        <w:rPr>
          <w:sz w:val="22"/>
        </w:rPr>
        <w:t>and supporting documents</w:t>
      </w:r>
      <w:r w:rsidR="00086878" w:rsidRPr="009F0B7C">
        <w:rPr>
          <w:sz w:val="22"/>
        </w:rPr>
        <w:t xml:space="preserve"> to the identification form</w:t>
      </w:r>
      <w:r w:rsidR="00EC0770" w:rsidRPr="009F0B7C">
        <w:rPr>
          <w:sz w:val="22"/>
        </w:rPr>
        <w:t>.</w:t>
      </w:r>
    </w:p>
    <w:p w14:paraId="25AD8BB5" w14:textId="77777777" w:rsidR="0047783A" w:rsidRPr="00E82463" w:rsidRDefault="0047783A" w:rsidP="0047783A">
      <w:pPr>
        <w:tabs>
          <w:tab w:val="left" w:pos="993"/>
        </w:tabs>
        <w:spacing w:after="0"/>
        <w:ind w:left="567"/>
        <w:rPr>
          <w:rFonts w:ascii="Times New Roman" w:hAnsi="Times New Roman"/>
          <w:sz w:val="22"/>
          <w:szCs w:val="22"/>
        </w:rPr>
      </w:pPr>
      <w:r w:rsidRPr="00E82463">
        <w:rPr>
          <w:rFonts w:ascii="Times New Roman" w:hAnsi="Times New Roman"/>
          <w:sz w:val="22"/>
          <w:szCs w:val="22"/>
        </w:rPr>
        <w:t xml:space="preserve">To be supplied </w:t>
      </w:r>
      <w:r w:rsidR="002D0CE1" w:rsidRPr="00E82463">
        <w:rPr>
          <w:rFonts w:ascii="Times New Roman" w:hAnsi="Times New Roman"/>
          <w:sz w:val="22"/>
          <w:szCs w:val="22"/>
        </w:rPr>
        <w:t>i</w:t>
      </w:r>
      <w:r w:rsidRPr="00E82463">
        <w:rPr>
          <w:rFonts w:ascii="Times New Roman" w:hAnsi="Times New Roman"/>
          <w:sz w:val="22"/>
          <w:szCs w:val="22"/>
        </w:rPr>
        <w:t>n free</w:t>
      </w:r>
      <w:r w:rsidR="002D0CE1" w:rsidRPr="00E82463">
        <w:rPr>
          <w:rFonts w:ascii="Times New Roman" w:hAnsi="Times New Roman"/>
          <w:sz w:val="22"/>
          <w:szCs w:val="22"/>
        </w:rPr>
        <w:t>-text</w:t>
      </w:r>
      <w:r w:rsidRPr="00E82463">
        <w:rPr>
          <w:rFonts w:ascii="Times New Roman" w:hAnsi="Times New Roman"/>
          <w:sz w:val="22"/>
          <w:szCs w:val="22"/>
        </w:rPr>
        <w:t xml:space="preserve"> format:</w:t>
      </w:r>
    </w:p>
    <w:p w14:paraId="0DD55ADA" w14:textId="77777777" w:rsidR="0047783A" w:rsidRPr="00871079" w:rsidRDefault="0047783A" w:rsidP="00D45256">
      <w:pPr>
        <w:pStyle w:val="Text1"/>
        <w:numPr>
          <w:ilvl w:val="0"/>
          <w:numId w:val="36"/>
        </w:numPr>
        <w:ind w:left="1134" w:hanging="425"/>
        <w:rPr>
          <w:sz w:val="22"/>
        </w:rPr>
      </w:pPr>
      <w:r w:rsidRPr="00E82463">
        <w:rPr>
          <w:sz w:val="22"/>
        </w:rPr>
        <w:t xml:space="preserve">A description of the warranty conditions, which must be in accordance with the </w:t>
      </w:r>
      <w:r w:rsidRPr="00871079">
        <w:rPr>
          <w:sz w:val="22"/>
        </w:rPr>
        <w:t xml:space="preserve">conditions laid down in Article 32 of the </w:t>
      </w:r>
      <w:r w:rsidR="005C1201" w:rsidRPr="00871079">
        <w:rPr>
          <w:sz w:val="22"/>
        </w:rPr>
        <w:t>g</w:t>
      </w:r>
      <w:r w:rsidRPr="00871079">
        <w:rPr>
          <w:sz w:val="22"/>
        </w:rPr>
        <w:t xml:space="preserve">eneral </w:t>
      </w:r>
      <w:r w:rsidR="005C1201" w:rsidRPr="00871079">
        <w:rPr>
          <w:sz w:val="22"/>
        </w:rPr>
        <w:t>c</w:t>
      </w:r>
      <w:r w:rsidRPr="00871079">
        <w:rPr>
          <w:sz w:val="22"/>
        </w:rPr>
        <w:t>onditions</w:t>
      </w:r>
      <w:r w:rsidRPr="00871079">
        <w:rPr>
          <w:color w:val="339966"/>
          <w:sz w:val="22"/>
          <w:u w:val="single"/>
        </w:rPr>
        <w:t>.</w:t>
      </w:r>
    </w:p>
    <w:p w14:paraId="4D0B043C" w14:textId="41C3FD45" w:rsidR="0047783A" w:rsidRPr="00871079" w:rsidRDefault="0047783A" w:rsidP="00D45256">
      <w:pPr>
        <w:pStyle w:val="Text1"/>
        <w:numPr>
          <w:ilvl w:val="0"/>
          <w:numId w:val="36"/>
        </w:numPr>
        <w:ind w:left="1134" w:hanging="425"/>
        <w:rPr>
          <w:sz w:val="22"/>
        </w:rPr>
      </w:pPr>
      <w:r w:rsidRPr="00871079">
        <w:rPr>
          <w:sz w:val="22"/>
          <w:shd w:val="clear" w:color="auto" w:fill="D9D9D9"/>
        </w:rPr>
        <w:t xml:space="preserve">A description of the organisation of the commercial warranty tendered in accordance with the conditions laid down in Article 32 of the </w:t>
      </w:r>
      <w:r w:rsidR="005C1201" w:rsidRPr="00871079">
        <w:rPr>
          <w:sz w:val="22"/>
          <w:shd w:val="clear" w:color="auto" w:fill="D9D9D9"/>
        </w:rPr>
        <w:t>s</w:t>
      </w:r>
      <w:r w:rsidRPr="00871079">
        <w:rPr>
          <w:sz w:val="22"/>
          <w:shd w:val="clear" w:color="auto" w:fill="D9D9D9"/>
        </w:rPr>
        <w:t xml:space="preserve">pecial </w:t>
      </w:r>
      <w:r w:rsidR="005C1201" w:rsidRPr="00871079">
        <w:rPr>
          <w:sz w:val="22"/>
          <w:shd w:val="clear" w:color="auto" w:fill="D9D9D9"/>
        </w:rPr>
        <w:t>c</w:t>
      </w:r>
      <w:r w:rsidRPr="00871079">
        <w:rPr>
          <w:sz w:val="22"/>
          <w:shd w:val="clear" w:color="auto" w:fill="D9D9D9"/>
        </w:rPr>
        <w:t>onditions</w:t>
      </w:r>
    </w:p>
    <w:p w14:paraId="26B2ED4D" w14:textId="4ACA65DF" w:rsidR="0047783A" w:rsidRDefault="0047783A" w:rsidP="00680D04">
      <w:pPr>
        <w:pStyle w:val="Text1"/>
        <w:numPr>
          <w:ilvl w:val="0"/>
          <w:numId w:val="36"/>
        </w:numPr>
        <w:ind w:left="1134" w:hanging="425"/>
        <w:rPr>
          <w:sz w:val="22"/>
        </w:rPr>
      </w:pPr>
      <w:r w:rsidRPr="00FE2E95">
        <w:rPr>
          <w:sz w:val="22"/>
        </w:rPr>
        <w:t>Duly authorised signature: an official document (statutes, power of attorney, notary statement, etc.) proving that the person who signs on behalf of the company</w:t>
      </w:r>
      <w:r w:rsidR="000D66C0" w:rsidRPr="00FE2E95">
        <w:rPr>
          <w:sz w:val="22"/>
        </w:rPr>
        <w:t xml:space="preserve">, </w:t>
      </w:r>
      <w:r w:rsidRPr="00FE2E95">
        <w:rPr>
          <w:sz w:val="22"/>
        </w:rPr>
        <w:t>joint</w:t>
      </w:r>
      <w:r w:rsidRPr="009B773C">
        <w:rPr>
          <w:sz w:val="22"/>
        </w:rPr>
        <w:t xml:space="preserve"> venture</w:t>
      </w:r>
      <w:r w:rsidR="000D66C0" w:rsidRPr="009B773C">
        <w:rPr>
          <w:sz w:val="22"/>
        </w:rPr>
        <w:t xml:space="preserve"> or </w:t>
      </w:r>
      <w:r w:rsidRPr="009B773C">
        <w:rPr>
          <w:sz w:val="22"/>
        </w:rPr>
        <w:t>consortium is duly authorised to do so.</w:t>
      </w:r>
    </w:p>
    <w:p w14:paraId="41505644" w14:textId="77777777" w:rsidR="009B773C" w:rsidRPr="00427703" w:rsidRDefault="009B773C" w:rsidP="009B773C">
      <w:pPr>
        <w:pStyle w:val="Text1"/>
        <w:numPr>
          <w:ilvl w:val="0"/>
          <w:numId w:val="36"/>
        </w:numPr>
        <w:ind w:left="1134"/>
        <w:rPr>
          <w:sz w:val="22"/>
        </w:rPr>
      </w:pPr>
      <w:r w:rsidRPr="00427703">
        <w:rPr>
          <w:sz w:val="22"/>
        </w:rPr>
        <w:t>A statement by the tenderer attesting the origin of the supplies tendered (or other proofs of origin.</w:t>
      </w:r>
    </w:p>
    <w:p w14:paraId="420A5445" w14:textId="77777777" w:rsidR="009B773C" w:rsidRPr="00427703" w:rsidRDefault="009B773C" w:rsidP="009B773C">
      <w:pPr>
        <w:pStyle w:val="Text1"/>
        <w:numPr>
          <w:ilvl w:val="0"/>
          <w:numId w:val="36"/>
        </w:numPr>
        <w:ind w:left="1134"/>
        <w:rPr>
          <w:sz w:val="22"/>
        </w:rPr>
      </w:pPr>
      <w:r w:rsidRPr="00427703">
        <w:rPr>
          <w:sz w:val="22"/>
        </w:rPr>
        <w:t>Duly authorised signature: an official document (statutes, power of attorney, notary statement, etc.) proving that the person who signs on behalf of the company, joint venture or consortium is duly authorised to do so.</w:t>
      </w:r>
    </w:p>
    <w:p w14:paraId="7076D2A6" w14:textId="77777777" w:rsidR="00295F02" w:rsidRPr="00941215" w:rsidRDefault="00295F02" w:rsidP="00295F02">
      <w:pPr>
        <w:pStyle w:val="Text1"/>
        <w:numPr>
          <w:ilvl w:val="0"/>
          <w:numId w:val="36"/>
        </w:numPr>
        <w:ind w:left="1134"/>
        <w:rPr>
          <w:sz w:val="22"/>
        </w:rPr>
      </w:pPr>
      <w:bookmarkStart w:id="19" w:name="_Hlk194317073"/>
      <w:r w:rsidRPr="00941215">
        <w:rPr>
          <w:sz w:val="22"/>
        </w:rPr>
        <w:t xml:space="preserve">Proof that </w:t>
      </w:r>
      <w:r w:rsidRPr="00295F02">
        <w:rPr>
          <w:sz w:val="22"/>
        </w:rPr>
        <w:t xml:space="preserve">tenderer </w:t>
      </w:r>
      <w:r w:rsidRPr="003150A2">
        <w:rPr>
          <w:sz w:val="22"/>
        </w:rPr>
        <w:t>has a professional certificate appropriate to this contract, such as valid certificates confirming that at least two employees are qualified according to the international standard EN ISO 9606-1</w:t>
      </w:r>
    </w:p>
    <w:p w14:paraId="04A2111B" w14:textId="1CEB96FF" w:rsidR="009B773C" w:rsidRDefault="009B773C" w:rsidP="009B773C">
      <w:pPr>
        <w:pStyle w:val="Text1"/>
        <w:numPr>
          <w:ilvl w:val="0"/>
          <w:numId w:val="36"/>
        </w:numPr>
        <w:ind w:left="1134"/>
        <w:rPr>
          <w:sz w:val="22"/>
        </w:rPr>
      </w:pPr>
      <w:r w:rsidRPr="00941215">
        <w:rPr>
          <w:sz w:val="22"/>
        </w:rPr>
        <w:t xml:space="preserve">Proof that </w:t>
      </w:r>
      <w:r w:rsidR="00295F02" w:rsidRPr="00295F02">
        <w:rPr>
          <w:sz w:val="22"/>
        </w:rPr>
        <w:t xml:space="preserve">tenderer has worked successfully on at least </w:t>
      </w:r>
      <w:r w:rsidR="00F06212">
        <w:rPr>
          <w:sz w:val="22"/>
        </w:rPr>
        <w:t>one</w:t>
      </w:r>
      <w:r w:rsidR="00295F02" w:rsidRPr="00295F02">
        <w:rPr>
          <w:sz w:val="22"/>
        </w:rPr>
        <w:t xml:space="preserve"> (</w:t>
      </w:r>
      <w:r w:rsidR="00F06212">
        <w:rPr>
          <w:sz w:val="22"/>
        </w:rPr>
        <w:t>1</w:t>
      </w:r>
      <w:r w:rsidR="00295F02" w:rsidRPr="00295F02">
        <w:rPr>
          <w:sz w:val="22"/>
        </w:rPr>
        <w:t>) contract fields related to this contract (e.g., solar-powered infrastructure, metal structures, electrical installation)</w:t>
      </w:r>
      <w:r w:rsidRPr="00941215">
        <w:rPr>
          <w:sz w:val="22"/>
        </w:rPr>
        <w:t xml:space="preserve"> </w:t>
      </w:r>
      <w:bookmarkEnd w:id="19"/>
    </w:p>
    <w:p w14:paraId="5F7151C5" w14:textId="77777777" w:rsidR="0047783A" w:rsidRPr="00E82463" w:rsidRDefault="0047783A" w:rsidP="0047783A">
      <w:pPr>
        <w:spacing w:after="0"/>
        <w:ind w:left="567"/>
        <w:jc w:val="both"/>
        <w:outlineLvl w:val="0"/>
        <w:rPr>
          <w:rFonts w:ascii="Times New Roman" w:hAnsi="Times New Roman"/>
          <w:sz w:val="22"/>
          <w:szCs w:val="22"/>
        </w:rPr>
      </w:pPr>
      <w:r w:rsidRPr="00E82463">
        <w:rPr>
          <w:rFonts w:ascii="Times New Roman" w:hAnsi="Times New Roman"/>
          <w:sz w:val="22"/>
          <w:szCs w:val="22"/>
        </w:rPr>
        <w:lastRenderedPageBreak/>
        <w:t>Remarks:</w:t>
      </w:r>
    </w:p>
    <w:p w14:paraId="195ACF68" w14:textId="77777777" w:rsidR="0047783A" w:rsidRPr="00E82463" w:rsidRDefault="0047783A" w:rsidP="0047783A">
      <w:pPr>
        <w:spacing w:after="0"/>
        <w:ind w:left="567"/>
        <w:rPr>
          <w:rFonts w:ascii="Times New Roman" w:hAnsi="Times New Roman"/>
          <w:sz w:val="22"/>
          <w:szCs w:val="22"/>
        </w:rPr>
      </w:pPr>
      <w:r w:rsidRPr="00E82463">
        <w:rPr>
          <w:rFonts w:ascii="Times New Roman" w:hAnsi="Times New Roman"/>
          <w:sz w:val="22"/>
          <w:szCs w:val="22"/>
        </w:rPr>
        <w:t>Tenderers are requested to follow this order of presentation.</w:t>
      </w:r>
    </w:p>
    <w:p w14:paraId="4BD37E48" w14:textId="74512FFE" w:rsidR="0047783A" w:rsidRDefault="0047783A" w:rsidP="0047783A">
      <w:pPr>
        <w:ind w:left="567"/>
        <w:rPr>
          <w:rFonts w:ascii="Times New Roman" w:hAnsi="Times New Roman"/>
          <w:snapToGrid/>
          <w:color w:val="0000FF"/>
          <w:sz w:val="22"/>
          <w:szCs w:val="22"/>
          <w:u w:val="single"/>
          <w:lang w:eastAsia="en-GB"/>
        </w:rPr>
      </w:pPr>
      <w:r w:rsidRPr="00E82463">
        <w:rPr>
          <w:rFonts w:ascii="Times New Roman" w:hAnsi="Times New Roman"/>
          <w:sz w:val="22"/>
          <w:szCs w:val="22"/>
        </w:rPr>
        <w:t xml:space="preserve">Annex* refers to templates attached to the tender dossier. These templates are also available on: </w:t>
      </w:r>
      <w:hyperlink r:id="rId9" w:anchor="Annexes-AnnexesC(Ch.4):Supplies" w:history="1">
        <w:r w:rsidR="00CA1363" w:rsidRPr="00526740">
          <w:rPr>
            <w:rStyle w:val="Hyperlink"/>
            <w:rFonts w:ascii="Times New Roman" w:hAnsi="Times New Roman"/>
            <w:sz w:val="22"/>
            <w:szCs w:val="22"/>
          </w:rPr>
          <w:t>https://wikis.ec.europa.eu/display/ExactExternalWiki/Annexes#Annexes-AnnexesC(Ch.4):Supplies</w:t>
        </w:r>
      </w:hyperlink>
    </w:p>
    <w:p w14:paraId="0BA05E29" w14:textId="6746AD34" w:rsidR="0047783A" w:rsidRPr="00D45256" w:rsidRDefault="00A633C6" w:rsidP="00D45256">
      <w:pPr>
        <w:pStyle w:val="Heading1"/>
        <w:rPr>
          <w:lang w:val="en-IE"/>
        </w:rPr>
      </w:pPr>
      <w:bookmarkStart w:id="20" w:name="_Toc42488081"/>
      <w:r w:rsidRPr="00D45256">
        <w:rPr>
          <w:lang w:val="en-IE"/>
        </w:rPr>
        <w:t>12.</w:t>
      </w:r>
      <w:r w:rsidR="005A3D33" w:rsidRPr="00D45256">
        <w:rPr>
          <w:lang w:val="en-IE"/>
        </w:rPr>
        <w:tab/>
      </w:r>
      <w:r w:rsidR="0047783A" w:rsidRPr="00D45256">
        <w:rPr>
          <w:lang w:val="en-IE"/>
        </w:rPr>
        <w:t xml:space="preserve">Taxes and </w:t>
      </w:r>
      <w:r w:rsidR="0047783A" w:rsidRPr="00D45256">
        <w:rPr>
          <w:lang w:val="en-GB"/>
        </w:rPr>
        <w:t>other</w:t>
      </w:r>
      <w:r w:rsidR="0047783A" w:rsidRPr="00D45256">
        <w:rPr>
          <w:lang w:val="en-IE"/>
        </w:rPr>
        <w:t xml:space="preserve"> charges</w:t>
      </w:r>
      <w:bookmarkEnd w:id="20"/>
    </w:p>
    <w:p w14:paraId="22D39023" w14:textId="77777777" w:rsidR="009B773C" w:rsidRDefault="0047783A" w:rsidP="00AC07D4">
      <w:pPr>
        <w:pStyle w:val="Heading2"/>
        <w:ind w:left="567"/>
        <w:jc w:val="both"/>
        <w:rPr>
          <w:lang w:val="mk-MK"/>
        </w:rPr>
      </w:pPr>
      <w:r w:rsidRPr="00E82463">
        <w:rPr>
          <w:rFonts w:ascii="Times New Roman" w:hAnsi="Times New Roman"/>
          <w:sz w:val="22"/>
          <w:lang w:val="en-GB"/>
        </w:rPr>
        <w:t>The applicable tax and customs arrangements are the following:</w:t>
      </w:r>
      <w:r w:rsidR="009B773C" w:rsidRPr="009B773C">
        <w:t xml:space="preserve"> </w:t>
      </w:r>
    </w:p>
    <w:p w14:paraId="224901BF" w14:textId="01422333" w:rsidR="0047783A" w:rsidRDefault="009B773C" w:rsidP="00AC07D4">
      <w:pPr>
        <w:pStyle w:val="Heading2"/>
        <w:ind w:left="567"/>
        <w:jc w:val="both"/>
        <w:rPr>
          <w:rFonts w:ascii="Times New Roman" w:hAnsi="Times New Roman"/>
          <w:sz w:val="22"/>
          <w:lang w:val="mk-MK"/>
        </w:rPr>
      </w:pPr>
      <w:r w:rsidRPr="009B773C">
        <w:rPr>
          <w:rFonts w:ascii="Times New Roman" w:hAnsi="Times New Roman"/>
          <w:sz w:val="22"/>
          <w:lang w:val="en-GB"/>
        </w:rPr>
        <w:t xml:space="preserve">Invoices do not exempt from VAT, except for customs exemptions if the supplier who is not from </w:t>
      </w:r>
      <w:r>
        <w:rPr>
          <w:rFonts w:ascii="Times New Roman" w:hAnsi="Times New Roman"/>
          <w:sz w:val="22"/>
          <w:lang w:val="en-US"/>
        </w:rPr>
        <w:t>Macedonia</w:t>
      </w:r>
      <w:r w:rsidRPr="009B773C">
        <w:rPr>
          <w:rFonts w:ascii="Times New Roman" w:hAnsi="Times New Roman"/>
          <w:sz w:val="22"/>
          <w:lang w:val="en-GB"/>
        </w:rPr>
        <w:t xml:space="preserve"> participates in the tender.</w:t>
      </w:r>
    </w:p>
    <w:p w14:paraId="09EA0EDD" w14:textId="1D6F9E40" w:rsidR="0047783A" w:rsidRPr="00D45256" w:rsidRDefault="00A633C6" w:rsidP="00D45256">
      <w:pPr>
        <w:pStyle w:val="Heading1"/>
        <w:rPr>
          <w:lang w:val="en-IE"/>
        </w:rPr>
      </w:pPr>
      <w:bookmarkStart w:id="21" w:name="_Toc42488082"/>
      <w:r w:rsidRPr="00D45256">
        <w:rPr>
          <w:lang w:val="en-IE"/>
        </w:rPr>
        <w:t>13.</w:t>
      </w:r>
      <w:r w:rsidR="005A3D33" w:rsidRPr="00D45256">
        <w:rPr>
          <w:lang w:val="en-IE"/>
        </w:rPr>
        <w:tab/>
      </w:r>
      <w:r w:rsidR="0047783A" w:rsidRPr="00D45256">
        <w:rPr>
          <w:lang w:val="en-IE"/>
        </w:rPr>
        <w:t>Additional information before the deadline for submission of tenders</w:t>
      </w:r>
      <w:bookmarkEnd w:id="21"/>
    </w:p>
    <w:p w14:paraId="51A1D679" w14:textId="5E16C87A" w:rsidR="0047783A" w:rsidRDefault="0047783A" w:rsidP="00767390">
      <w:pPr>
        <w:ind w:left="567"/>
        <w:jc w:val="both"/>
        <w:rPr>
          <w:rFonts w:ascii="Times New Roman" w:hAnsi="Times New Roman"/>
          <w:sz w:val="22"/>
        </w:rPr>
      </w:pPr>
      <w:r w:rsidRPr="00E82463">
        <w:rPr>
          <w:rFonts w:ascii="Times New Roman" w:hAnsi="Times New Roman"/>
          <w:sz w:val="22"/>
        </w:rPr>
        <w:t xml:space="preserve">The tender dossier should be clear </w:t>
      </w:r>
      <w:r w:rsidR="00A719F0">
        <w:rPr>
          <w:rFonts w:ascii="Times New Roman" w:hAnsi="Times New Roman"/>
          <w:sz w:val="22"/>
        </w:rPr>
        <w:t xml:space="preserve">enough so </w:t>
      </w:r>
      <w:r w:rsidR="00385FFC" w:rsidRPr="00E82463">
        <w:rPr>
          <w:rFonts w:ascii="Times New Roman" w:hAnsi="Times New Roman"/>
          <w:sz w:val="22"/>
        </w:rPr>
        <w:t>that</w:t>
      </w:r>
      <w:r w:rsidRPr="00E82463">
        <w:rPr>
          <w:rFonts w:ascii="Times New Roman" w:hAnsi="Times New Roman"/>
          <w:sz w:val="22"/>
        </w:rPr>
        <w:t xml:space="preserve"> tenderers </w:t>
      </w:r>
      <w:r w:rsidR="00385FFC" w:rsidRPr="00E82463">
        <w:rPr>
          <w:rFonts w:ascii="Times New Roman" w:hAnsi="Times New Roman"/>
          <w:sz w:val="22"/>
        </w:rPr>
        <w:t xml:space="preserve">do not need </w:t>
      </w:r>
      <w:r w:rsidRPr="00E82463">
        <w:rPr>
          <w:rFonts w:ascii="Times New Roman" w:hAnsi="Times New Roman"/>
          <w:sz w:val="22"/>
        </w:rPr>
        <w:t xml:space="preserve">to request additional information during the procedure. If the </w:t>
      </w:r>
      <w:r w:rsidR="002F48D0">
        <w:rPr>
          <w:rFonts w:ascii="Times New Roman" w:hAnsi="Times New Roman"/>
          <w:sz w:val="22"/>
        </w:rPr>
        <w:t>c</w:t>
      </w:r>
      <w:r w:rsidRPr="00E82463">
        <w:rPr>
          <w:rFonts w:ascii="Times New Roman" w:hAnsi="Times New Roman"/>
          <w:sz w:val="22"/>
        </w:rPr>
        <w:t xml:space="preserve">ontracting </w:t>
      </w:r>
      <w:r w:rsidR="002F48D0">
        <w:rPr>
          <w:rFonts w:ascii="Times New Roman" w:hAnsi="Times New Roman"/>
          <w:sz w:val="22"/>
        </w:rPr>
        <w:t>a</w:t>
      </w:r>
      <w:r w:rsidRPr="00E82463">
        <w:rPr>
          <w:rFonts w:ascii="Times New Roman" w:hAnsi="Times New Roman"/>
          <w:sz w:val="22"/>
        </w:rPr>
        <w:t>uthority, on its own initiative or in response to a request from a prospective tenderer, provides additional information on the tender dossier, it must send such information in writing to all other prospective tenderers at the same time.</w:t>
      </w:r>
    </w:p>
    <w:p w14:paraId="11032F6E" w14:textId="77777777" w:rsidR="00102C22" w:rsidRDefault="0077201B" w:rsidP="00767390">
      <w:pPr>
        <w:keepNext/>
        <w:ind w:left="567"/>
        <w:jc w:val="both"/>
        <w:rPr>
          <w:rFonts w:ascii="Times New Roman" w:hAnsi="Times New Roman"/>
          <w:sz w:val="22"/>
          <w:szCs w:val="22"/>
        </w:rPr>
      </w:pPr>
      <w:r w:rsidRPr="00D11133">
        <w:rPr>
          <w:rFonts w:ascii="Times New Roman" w:hAnsi="Times New Roman"/>
          <w:sz w:val="22"/>
          <w:szCs w:val="22"/>
        </w:rPr>
        <w:t xml:space="preserve">Tenderers may submit questions in writing to the following address up to </w:t>
      </w:r>
      <w:r w:rsidR="004A25BD" w:rsidRPr="00D11133">
        <w:rPr>
          <w:rFonts w:ascii="Times New Roman" w:hAnsi="Times New Roman"/>
          <w:sz w:val="22"/>
          <w:szCs w:val="22"/>
        </w:rPr>
        <w:t xml:space="preserve">Simplified procedure: </w:t>
      </w:r>
      <w:r w:rsidR="005F7A76" w:rsidRPr="00D11133">
        <w:rPr>
          <w:rFonts w:ascii="Times New Roman" w:hAnsi="Times New Roman"/>
          <w:sz w:val="22"/>
          <w:szCs w:val="22"/>
        </w:rPr>
        <w:t xml:space="preserve">15 </w:t>
      </w:r>
      <w:r w:rsidRPr="00D11133">
        <w:rPr>
          <w:rFonts w:ascii="Times New Roman" w:hAnsi="Times New Roman"/>
          <w:sz w:val="22"/>
          <w:szCs w:val="22"/>
        </w:rPr>
        <w:t>days</w:t>
      </w:r>
      <w:r w:rsidR="004A25BD" w:rsidRPr="00D11133">
        <w:rPr>
          <w:rFonts w:ascii="Times New Roman" w:hAnsi="Times New Roman"/>
          <w:sz w:val="22"/>
          <w:szCs w:val="22"/>
        </w:rPr>
        <w:t>]</w:t>
      </w:r>
      <w:r w:rsidRPr="00D11133">
        <w:rPr>
          <w:rFonts w:ascii="Times New Roman" w:hAnsi="Times New Roman"/>
          <w:sz w:val="22"/>
          <w:szCs w:val="22"/>
        </w:rPr>
        <w:t xml:space="preserve"> before the deadline for submission of tenders, specifying the publication reference and the contract title:</w:t>
      </w:r>
      <w:r w:rsidR="00102C22">
        <w:rPr>
          <w:rFonts w:ascii="Times New Roman" w:hAnsi="Times New Roman"/>
          <w:sz w:val="22"/>
          <w:szCs w:val="22"/>
        </w:rPr>
        <w:t xml:space="preserve"> </w:t>
      </w:r>
    </w:p>
    <w:p w14:paraId="56B92D03" w14:textId="77777777" w:rsidR="00102C22" w:rsidRDefault="00102C22" w:rsidP="00767390">
      <w:pPr>
        <w:keepNext/>
        <w:ind w:left="567"/>
        <w:jc w:val="both"/>
        <w:rPr>
          <w:rFonts w:ascii="Times New Roman" w:hAnsi="Times New Roman"/>
          <w:sz w:val="22"/>
          <w:szCs w:val="22"/>
        </w:rPr>
      </w:pPr>
      <w:r w:rsidRPr="00102C22">
        <w:rPr>
          <w:rFonts w:ascii="Times New Roman" w:hAnsi="Times New Roman"/>
          <w:b/>
          <w:sz w:val="22"/>
          <w:szCs w:val="22"/>
        </w:rPr>
        <w:t xml:space="preserve">Publication reference: </w:t>
      </w:r>
      <w:r w:rsidRPr="00102C22">
        <w:rPr>
          <w:rFonts w:ascii="Times New Roman" w:hAnsi="Times New Roman"/>
          <w:sz w:val="22"/>
          <w:szCs w:val="22"/>
        </w:rPr>
        <w:t>IPA ADRION 53 CITYMOVE (B.L. 5.1.; 5.2 and 5.3.), Tender no 1</w:t>
      </w:r>
      <w:r>
        <w:rPr>
          <w:rFonts w:ascii="Times New Roman" w:hAnsi="Times New Roman"/>
          <w:sz w:val="22"/>
          <w:szCs w:val="22"/>
        </w:rPr>
        <w:t xml:space="preserve"> </w:t>
      </w:r>
    </w:p>
    <w:p w14:paraId="0E437511" w14:textId="1F4CDD8B" w:rsidR="0077201B" w:rsidRDefault="00102C22" w:rsidP="00767390">
      <w:pPr>
        <w:keepNext/>
        <w:ind w:left="567"/>
        <w:jc w:val="both"/>
        <w:rPr>
          <w:rFonts w:ascii="Times New Roman" w:hAnsi="Times New Roman"/>
          <w:sz w:val="22"/>
          <w:szCs w:val="22"/>
        </w:rPr>
      </w:pPr>
      <w:r w:rsidRPr="00102C22">
        <w:rPr>
          <w:rFonts w:ascii="Times New Roman" w:hAnsi="Times New Roman"/>
          <w:sz w:val="22"/>
          <w:szCs w:val="22"/>
        </w:rPr>
        <w:t>Contact name:</w:t>
      </w:r>
      <w:r>
        <w:rPr>
          <w:rFonts w:ascii="Times New Roman" w:hAnsi="Times New Roman"/>
          <w:sz w:val="22"/>
          <w:szCs w:val="22"/>
        </w:rPr>
        <w:t xml:space="preserve"> </w:t>
      </w:r>
      <w:r w:rsidRPr="00102C22">
        <w:rPr>
          <w:rFonts w:ascii="Times New Roman" w:hAnsi="Times New Roman"/>
          <w:sz w:val="22"/>
          <w:szCs w:val="22"/>
        </w:rPr>
        <w:t xml:space="preserve">Improving infrastructure through installation of the equipment for urban bus stop facilities powered on sun power 2 </w:t>
      </w:r>
      <w:r w:rsidR="00941215" w:rsidRPr="00102C22">
        <w:rPr>
          <w:rFonts w:ascii="Times New Roman" w:hAnsi="Times New Roman"/>
          <w:sz w:val="22"/>
          <w:szCs w:val="22"/>
        </w:rPr>
        <w:t>units (</w:t>
      </w:r>
      <w:r w:rsidRPr="00102C22">
        <w:rPr>
          <w:rFonts w:ascii="Times New Roman" w:hAnsi="Times New Roman"/>
          <w:sz w:val="22"/>
          <w:szCs w:val="22"/>
        </w:rPr>
        <w:t xml:space="preserve">D1.1.3), Installing bicycle and electric scooter stations whit solar power chargers and 5 </w:t>
      </w:r>
      <w:r w:rsidR="00941215" w:rsidRPr="00102C22">
        <w:rPr>
          <w:rFonts w:ascii="Times New Roman" w:hAnsi="Times New Roman"/>
          <w:sz w:val="22"/>
          <w:szCs w:val="22"/>
        </w:rPr>
        <w:t>units (</w:t>
      </w:r>
      <w:r w:rsidRPr="00102C22">
        <w:rPr>
          <w:rFonts w:ascii="Times New Roman" w:hAnsi="Times New Roman"/>
          <w:sz w:val="22"/>
          <w:szCs w:val="22"/>
        </w:rPr>
        <w:t xml:space="preserve">D1.1.3) and supply bicycle seats for children 15 </w:t>
      </w:r>
      <w:r w:rsidR="00941215" w:rsidRPr="00102C22">
        <w:rPr>
          <w:rFonts w:ascii="Times New Roman" w:hAnsi="Times New Roman"/>
          <w:sz w:val="22"/>
          <w:szCs w:val="22"/>
        </w:rPr>
        <w:t>units (</w:t>
      </w:r>
      <w:r w:rsidRPr="00102C22">
        <w:rPr>
          <w:rFonts w:ascii="Times New Roman" w:hAnsi="Times New Roman"/>
          <w:sz w:val="22"/>
          <w:szCs w:val="22"/>
        </w:rPr>
        <w:t>D1.1.3).</w:t>
      </w:r>
    </w:p>
    <w:p w14:paraId="6DB47D52" w14:textId="3C30AF6A" w:rsidR="009E5310" w:rsidRDefault="009E5310" w:rsidP="00D45256">
      <w:pPr>
        <w:pStyle w:val="BodyText"/>
        <w:ind w:left="567"/>
        <w:jc w:val="both"/>
        <w:rPr>
          <w:rFonts w:ascii="Times New Roman" w:hAnsi="Times New Roman"/>
          <w:sz w:val="22"/>
          <w:szCs w:val="22"/>
          <w:lang w:val="en-US"/>
        </w:rPr>
      </w:pPr>
      <w:r w:rsidRPr="00102C22">
        <w:rPr>
          <w:rFonts w:ascii="Times New Roman" w:hAnsi="Times New Roman"/>
          <w:sz w:val="22"/>
          <w:szCs w:val="22"/>
        </w:rPr>
        <w:t>E-mail:</w:t>
      </w:r>
      <w:r w:rsidR="00941215">
        <w:rPr>
          <w:rFonts w:ascii="Times New Roman" w:hAnsi="Times New Roman"/>
          <w:sz w:val="22"/>
          <w:szCs w:val="22"/>
        </w:rPr>
        <w:t xml:space="preserve"> </w:t>
      </w:r>
      <w:hyperlink r:id="rId10" w:history="1">
        <w:r w:rsidR="00F06212" w:rsidRPr="006F2456">
          <w:rPr>
            <w:rStyle w:val="Hyperlink"/>
            <w:rFonts w:ascii="Times New Roman" w:hAnsi="Times New Roman"/>
            <w:sz w:val="22"/>
            <w:szCs w:val="22"/>
            <w:lang w:val="en-US"/>
          </w:rPr>
          <w:t>info@svetinikole.gov.mk</w:t>
        </w:r>
      </w:hyperlink>
    </w:p>
    <w:p w14:paraId="5502C2B8" w14:textId="366BC9D2" w:rsidR="00A93219" w:rsidRPr="00102C22" w:rsidRDefault="00A93219" w:rsidP="00D45256">
      <w:pPr>
        <w:pStyle w:val="BodyText"/>
        <w:ind w:left="567"/>
        <w:jc w:val="both"/>
        <w:rPr>
          <w:rFonts w:ascii="Times New Roman" w:hAnsi="Times New Roman"/>
          <w:sz w:val="22"/>
          <w:szCs w:val="22"/>
        </w:rPr>
      </w:pPr>
      <w:r w:rsidRPr="00102C22">
        <w:rPr>
          <w:rFonts w:ascii="Times New Roman" w:hAnsi="Times New Roman"/>
          <w:sz w:val="22"/>
          <w:szCs w:val="22"/>
        </w:rPr>
        <w:t>Any clarification of the tender dossier will be communicated simultaneously in writing to all tenderers at the latest 8 days before the deadline for submitting tenders</w:t>
      </w:r>
      <w:r w:rsidR="00102C22">
        <w:rPr>
          <w:rFonts w:ascii="Times New Roman" w:hAnsi="Times New Roman"/>
          <w:sz w:val="22"/>
          <w:szCs w:val="22"/>
        </w:rPr>
        <w:t>.</w:t>
      </w:r>
    </w:p>
    <w:p w14:paraId="5A6F00C2" w14:textId="77777777" w:rsidR="0047783A" w:rsidRPr="00E82463" w:rsidRDefault="0047783A" w:rsidP="00767390">
      <w:pPr>
        <w:pStyle w:val="BodyText"/>
        <w:ind w:left="567"/>
        <w:jc w:val="both"/>
        <w:rPr>
          <w:rFonts w:ascii="Times New Roman" w:hAnsi="Times New Roman"/>
          <w:sz w:val="22"/>
        </w:rPr>
      </w:pPr>
      <w:r w:rsidRPr="00E82463">
        <w:rPr>
          <w:rFonts w:ascii="Times New Roman" w:hAnsi="Times New Roman"/>
          <w:sz w:val="22"/>
        </w:rPr>
        <w:t xml:space="preserve">Any prospective tenderers seeking to arrange individual meetings with either the </w:t>
      </w:r>
      <w:r w:rsidR="002F48D0">
        <w:rPr>
          <w:rFonts w:ascii="Times New Roman" w:hAnsi="Times New Roman"/>
          <w:sz w:val="22"/>
        </w:rPr>
        <w:t>c</w:t>
      </w:r>
      <w:r w:rsidRPr="00E82463">
        <w:rPr>
          <w:rFonts w:ascii="Times New Roman" w:hAnsi="Times New Roman"/>
          <w:sz w:val="22"/>
        </w:rPr>
        <w:t xml:space="preserve">ontracting </w:t>
      </w:r>
      <w:r w:rsidR="002F48D0">
        <w:rPr>
          <w:rFonts w:ascii="Times New Roman" w:hAnsi="Times New Roman"/>
          <w:sz w:val="22"/>
        </w:rPr>
        <w:t>a</w:t>
      </w:r>
      <w:r w:rsidRPr="00E82463">
        <w:rPr>
          <w:rFonts w:ascii="Times New Roman" w:hAnsi="Times New Roman"/>
          <w:sz w:val="22"/>
        </w:rPr>
        <w:t>uthority and/or the European Commission during the tender period may be excluded from the tender procedure.</w:t>
      </w:r>
    </w:p>
    <w:p w14:paraId="6F7CFDD9" w14:textId="65EB5509" w:rsidR="0047783A" w:rsidRPr="00D45256" w:rsidRDefault="00A633C6" w:rsidP="00D45256">
      <w:pPr>
        <w:pStyle w:val="Heading1"/>
        <w:rPr>
          <w:lang w:val="en-IE"/>
        </w:rPr>
      </w:pPr>
      <w:bookmarkStart w:id="22" w:name="_Toc42488083"/>
      <w:r w:rsidRPr="00D45256">
        <w:rPr>
          <w:lang w:val="en-IE"/>
        </w:rPr>
        <w:t>14.</w:t>
      </w:r>
      <w:r w:rsidR="005A3D33" w:rsidRPr="00D45256">
        <w:rPr>
          <w:lang w:val="en-IE"/>
        </w:rPr>
        <w:tab/>
      </w:r>
      <w:r w:rsidR="0047783A" w:rsidRPr="00D45256">
        <w:rPr>
          <w:lang w:val="en-IE"/>
        </w:rPr>
        <w:t>Clarification meeting / site visit</w:t>
      </w:r>
      <w:bookmarkEnd w:id="22"/>
    </w:p>
    <w:p w14:paraId="4B2DAFE3" w14:textId="602A40D6" w:rsidR="0047783A" w:rsidRPr="00102C22" w:rsidRDefault="0047783A" w:rsidP="00AC07D4">
      <w:pPr>
        <w:pStyle w:val="BodyText"/>
        <w:ind w:left="567" w:hanging="567"/>
        <w:rPr>
          <w:rFonts w:ascii="Times New Roman" w:hAnsi="Times New Roman"/>
          <w:sz w:val="22"/>
          <w:szCs w:val="22"/>
        </w:rPr>
      </w:pPr>
      <w:r w:rsidRPr="00102C22">
        <w:rPr>
          <w:rFonts w:ascii="Times New Roman" w:hAnsi="Times New Roman"/>
          <w:sz w:val="22"/>
          <w:szCs w:val="22"/>
        </w:rPr>
        <w:t>14.1</w:t>
      </w:r>
      <w:r w:rsidRPr="00102C22">
        <w:rPr>
          <w:rFonts w:ascii="Times New Roman" w:hAnsi="Times New Roman"/>
          <w:sz w:val="22"/>
          <w:szCs w:val="22"/>
        </w:rPr>
        <w:tab/>
        <w:t xml:space="preserve">No </w:t>
      </w:r>
      <w:r w:rsidR="00EC2910" w:rsidRPr="00102C22">
        <w:rPr>
          <w:rFonts w:ascii="Times New Roman" w:hAnsi="Times New Roman"/>
          <w:sz w:val="22"/>
          <w:szCs w:val="22"/>
        </w:rPr>
        <w:t xml:space="preserve">information </w:t>
      </w:r>
      <w:r w:rsidRPr="00102C22">
        <w:rPr>
          <w:rFonts w:ascii="Times New Roman" w:hAnsi="Times New Roman"/>
          <w:sz w:val="22"/>
          <w:szCs w:val="22"/>
        </w:rPr>
        <w:t>meeting / site visit planned. Visits by individual prospective tenderers during the tender period cannot be organised.</w:t>
      </w:r>
    </w:p>
    <w:p w14:paraId="6214904C" w14:textId="52B2B540" w:rsidR="0047783A" w:rsidRPr="00D45256" w:rsidRDefault="005A3D33" w:rsidP="00D45256">
      <w:pPr>
        <w:pStyle w:val="Heading1"/>
        <w:rPr>
          <w:lang w:val="en-IE"/>
        </w:rPr>
      </w:pPr>
      <w:bookmarkStart w:id="23" w:name="_Toc42488084"/>
      <w:r w:rsidRPr="00D45256">
        <w:rPr>
          <w:lang w:val="en-IE"/>
        </w:rPr>
        <w:lastRenderedPageBreak/>
        <w:t>15.</w:t>
      </w:r>
      <w:r w:rsidRPr="00D45256">
        <w:rPr>
          <w:lang w:val="en-IE"/>
        </w:rPr>
        <w:tab/>
      </w:r>
      <w:r w:rsidR="0047783A" w:rsidRPr="00D45256">
        <w:rPr>
          <w:lang w:val="en-IE"/>
        </w:rPr>
        <w:t>Alteration or withdrawal of tenders</w:t>
      </w:r>
      <w:bookmarkEnd w:id="23"/>
    </w:p>
    <w:p w14:paraId="31E0BA62" w14:textId="12715FF8" w:rsidR="002F559C" w:rsidRDefault="0047783A" w:rsidP="00102C22">
      <w:pPr>
        <w:pStyle w:val="Heading2"/>
        <w:keepLines/>
        <w:ind w:left="567" w:hanging="567"/>
        <w:jc w:val="both"/>
        <w:rPr>
          <w:rFonts w:ascii="Times New Roman" w:hAnsi="Times New Roman"/>
          <w:sz w:val="22"/>
          <w:lang w:val="en-IE"/>
        </w:rPr>
      </w:pPr>
      <w:r w:rsidRPr="00E82463">
        <w:rPr>
          <w:rFonts w:ascii="Times New Roman" w:hAnsi="Times New Roman"/>
          <w:sz w:val="22"/>
          <w:lang w:val="en-GB"/>
        </w:rPr>
        <w:t>15.</w:t>
      </w:r>
      <w:r w:rsidR="002F559C">
        <w:rPr>
          <w:rFonts w:ascii="Times New Roman" w:hAnsi="Times New Roman"/>
          <w:sz w:val="22"/>
          <w:lang w:val="en-GB"/>
        </w:rPr>
        <w:t>1</w:t>
      </w:r>
      <w:r w:rsidRPr="00E82463">
        <w:rPr>
          <w:rFonts w:ascii="Times New Roman" w:hAnsi="Times New Roman"/>
          <w:sz w:val="22"/>
          <w:lang w:val="en-GB"/>
        </w:rPr>
        <w:tab/>
      </w:r>
      <w:r w:rsidR="002F559C" w:rsidRPr="00102C22">
        <w:rPr>
          <w:rFonts w:ascii="Times New Roman" w:hAnsi="Times New Roman"/>
          <w:sz w:val="22"/>
          <w:szCs w:val="22"/>
          <w:lang w:val="en-GB"/>
        </w:rPr>
        <w:t>Tenderers may alter or withdraw their tenders by written notification prior to the deadline for submission of tenders. No tender may be altered after this deadline. Withdrawals must be unconditional and will end all participation in the tender procedure.</w:t>
      </w:r>
      <w:r w:rsidR="002F559C" w:rsidRPr="009168A7">
        <w:rPr>
          <w:rFonts w:ascii="Times New Roman" w:hAnsi="Times New Roman"/>
          <w:sz w:val="22"/>
          <w:lang w:val="en-IE"/>
        </w:rPr>
        <w:t xml:space="preserve"> </w:t>
      </w:r>
    </w:p>
    <w:p w14:paraId="2F12C80F" w14:textId="421CC239" w:rsidR="0047783A" w:rsidRPr="00102C22" w:rsidRDefault="0047783A" w:rsidP="009956B4">
      <w:pPr>
        <w:pStyle w:val="Heading2"/>
        <w:keepNext w:val="0"/>
        <w:ind w:left="567"/>
        <w:jc w:val="both"/>
        <w:rPr>
          <w:rFonts w:ascii="Times New Roman" w:hAnsi="Times New Roman"/>
          <w:sz w:val="22"/>
          <w:szCs w:val="22"/>
          <w:lang w:val="en-GB"/>
        </w:rPr>
      </w:pPr>
      <w:r w:rsidRPr="00102C22">
        <w:rPr>
          <w:rFonts w:ascii="Times New Roman" w:hAnsi="Times New Roman"/>
          <w:sz w:val="22"/>
          <w:szCs w:val="22"/>
          <w:lang w:val="en-GB"/>
        </w:rPr>
        <w:t xml:space="preserve">Any such notification of alteration or withdrawal must be prepared and submitted in accordance with </w:t>
      </w:r>
      <w:r w:rsidR="000C6C88" w:rsidRPr="00102C22">
        <w:rPr>
          <w:rFonts w:ascii="Times New Roman" w:hAnsi="Times New Roman"/>
          <w:sz w:val="22"/>
          <w:szCs w:val="22"/>
          <w:lang w:val="en-GB"/>
        </w:rPr>
        <w:t>Section 10</w:t>
      </w:r>
      <w:r w:rsidRPr="00102C22">
        <w:rPr>
          <w:rFonts w:ascii="Times New Roman" w:hAnsi="Times New Roman"/>
          <w:sz w:val="22"/>
          <w:szCs w:val="22"/>
          <w:lang w:val="en-GB"/>
        </w:rPr>
        <w:t xml:space="preserve">. The outer envelope must be marked </w:t>
      </w:r>
      <w:r w:rsidR="006A5F84" w:rsidRPr="00102C22">
        <w:rPr>
          <w:rFonts w:ascii="Times New Roman" w:hAnsi="Times New Roman"/>
          <w:sz w:val="22"/>
          <w:szCs w:val="22"/>
          <w:lang w:val="en-GB"/>
        </w:rPr>
        <w:t>‘</w:t>
      </w:r>
      <w:r w:rsidRPr="00102C22">
        <w:rPr>
          <w:rFonts w:ascii="Times New Roman" w:hAnsi="Times New Roman"/>
          <w:sz w:val="22"/>
          <w:szCs w:val="22"/>
          <w:lang w:val="en-GB"/>
        </w:rPr>
        <w:t>Alteration</w:t>
      </w:r>
      <w:r w:rsidR="006A5F84" w:rsidRPr="00102C22">
        <w:rPr>
          <w:rFonts w:ascii="Times New Roman" w:hAnsi="Times New Roman"/>
          <w:sz w:val="22"/>
          <w:szCs w:val="22"/>
          <w:lang w:val="en-GB"/>
        </w:rPr>
        <w:t>’</w:t>
      </w:r>
      <w:r w:rsidRPr="00102C22">
        <w:rPr>
          <w:rFonts w:ascii="Times New Roman" w:hAnsi="Times New Roman"/>
          <w:sz w:val="22"/>
          <w:szCs w:val="22"/>
          <w:lang w:val="en-GB"/>
        </w:rPr>
        <w:t xml:space="preserve"> or </w:t>
      </w:r>
      <w:r w:rsidR="006A5F84" w:rsidRPr="00102C22">
        <w:rPr>
          <w:rFonts w:ascii="Times New Roman" w:hAnsi="Times New Roman"/>
          <w:sz w:val="22"/>
          <w:szCs w:val="22"/>
          <w:lang w:val="en-GB"/>
        </w:rPr>
        <w:t>‘</w:t>
      </w:r>
      <w:r w:rsidRPr="00102C22">
        <w:rPr>
          <w:rFonts w:ascii="Times New Roman" w:hAnsi="Times New Roman"/>
          <w:sz w:val="22"/>
          <w:szCs w:val="22"/>
          <w:lang w:val="en-GB"/>
        </w:rPr>
        <w:t>Withdrawal</w:t>
      </w:r>
      <w:r w:rsidR="006A5F84" w:rsidRPr="00102C22">
        <w:rPr>
          <w:rFonts w:ascii="Times New Roman" w:hAnsi="Times New Roman"/>
          <w:sz w:val="22"/>
          <w:szCs w:val="22"/>
          <w:lang w:val="en-GB"/>
        </w:rPr>
        <w:t>’</w:t>
      </w:r>
      <w:r w:rsidRPr="00102C22">
        <w:rPr>
          <w:rFonts w:ascii="Times New Roman" w:hAnsi="Times New Roman"/>
          <w:sz w:val="22"/>
          <w:szCs w:val="22"/>
          <w:lang w:val="en-GB"/>
        </w:rPr>
        <w:t xml:space="preserve"> as appropriate.</w:t>
      </w:r>
    </w:p>
    <w:p w14:paraId="7E91B778" w14:textId="5BC51BF9" w:rsidR="0047783A" w:rsidRPr="00E82463" w:rsidRDefault="0047783A" w:rsidP="0047783A">
      <w:pPr>
        <w:pStyle w:val="Heading2"/>
        <w:keepNext w:val="0"/>
        <w:ind w:left="567" w:hanging="567"/>
        <w:jc w:val="both"/>
        <w:rPr>
          <w:rFonts w:ascii="Times New Roman" w:hAnsi="Times New Roman"/>
          <w:lang w:val="en-GB"/>
        </w:rPr>
      </w:pPr>
      <w:r w:rsidRPr="00E82463">
        <w:rPr>
          <w:rFonts w:ascii="Times New Roman" w:hAnsi="Times New Roman"/>
          <w:sz w:val="22"/>
          <w:lang w:val="en-GB"/>
        </w:rPr>
        <w:t>15.</w:t>
      </w:r>
      <w:r w:rsidR="002F559C">
        <w:rPr>
          <w:rFonts w:ascii="Times New Roman" w:hAnsi="Times New Roman"/>
          <w:sz w:val="22"/>
          <w:lang w:val="en-GB"/>
        </w:rPr>
        <w:t>2</w:t>
      </w:r>
      <w:r w:rsidRPr="00E82463">
        <w:rPr>
          <w:rFonts w:ascii="Times New Roman" w:hAnsi="Times New Roman"/>
          <w:sz w:val="22"/>
          <w:lang w:val="en-GB"/>
        </w:rPr>
        <w:tab/>
        <w:t>No tender may be withdrawn in the interval between the deadline for submission of tenders</w:t>
      </w:r>
      <w:r w:rsidR="00A93219">
        <w:rPr>
          <w:rFonts w:ascii="Times New Roman" w:hAnsi="Times New Roman"/>
          <w:sz w:val="22"/>
          <w:lang w:val="en-GB"/>
        </w:rPr>
        <w:t xml:space="preserve"> </w:t>
      </w:r>
      <w:r w:rsidRPr="00E82463">
        <w:rPr>
          <w:rFonts w:ascii="Times New Roman" w:hAnsi="Times New Roman"/>
          <w:sz w:val="22"/>
          <w:lang w:val="en-GB"/>
        </w:rPr>
        <w:t>and the expiry of the tender validity period. Withdrawal of a tender during this interval may result in forfeiture of the tender guarantee.</w:t>
      </w:r>
    </w:p>
    <w:p w14:paraId="3738767F" w14:textId="33CF11E0" w:rsidR="0047783A" w:rsidRPr="00D45256" w:rsidRDefault="00A633C6" w:rsidP="00D45256">
      <w:pPr>
        <w:pStyle w:val="Heading1"/>
        <w:rPr>
          <w:lang w:val="en-IE"/>
        </w:rPr>
      </w:pPr>
      <w:bookmarkStart w:id="24" w:name="_Toc42488085"/>
      <w:r w:rsidRPr="00D45256">
        <w:rPr>
          <w:lang w:val="en-IE"/>
        </w:rPr>
        <w:t>16.</w:t>
      </w:r>
      <w:r w:rsidR="005A3D33" w:rsidRPr="00D45256">
        <w:rPr>
          <w:lang w:val="en-IE"/>
        </w:rPr>
        <w:tab/>
      </w:r>
      <w:r w:rsidR="0047783A" w:rsidRPr="00D45256">
        <w:rPr>
          <w:lang w:val="en-IE"/>
        </w:rPr>
        <w:t>Costs of preparing tenders</w:t>
      </w:r>
      <w:bookmarkEnd w:id="24"/>
    </w:p>
    <w:p w14:paraId="0C26C260" w14:textId="77777777" w:rsidR="0047783A" w:rsidRPr="00E82463" w:rsidRDefault="0047783A" w:rsidP="0047783A">
      <w:pPr>
        <w:tabs>
          <w:tab w:val="left" w:pos="567"/>
        </w:tabs>
        <w:ind w:left="567"/>
        <w:jc w:val="both"/>
        <w:rPr>
          <w:rFonts w:ascii="Times New Roman" w:hAnsi="Times New Roman"/>
          <w:sz w:val="22"/>
        </w:rPr>
      </w:pPr>
      <w:r w:rsidRPr="00E82463">
        <w:rPr>
          <w:rFonts w:ascii="Times New Roman" w:hAnsi="Times New Roman"/>
          <w:sz w:val="22"/>
        </w:rPr>
        <w:t>No costs incurred by the tenderer in preparing and submitting the tender are reimbursable. All such costs will be borne by the tenderer.</w:t>
      </w:r>
    </w:p>
    <w:p w14:paraId="45FBA75B" w14:textId="29ED7FDD" w:rsidR="0047783A" w:rsidRPr="00D45256" w:rsidRDefault="00A633C6" w:rsidP="00D45256">
      <w:pPr>
        <w:pStyle w:val="Heading1"/>
        <w:rPr>
          <w:lang w:val="en-IE"/>
        </w:rPr>
      </w:pPr>
      <w:r w:rsidRPr="00D45256">
        <w:rPr>
          <w:lang w:val="en-IE"/>
        </w:rPr>
        <w:t>17.</w:t>
      </w:r>
      <w:r w:rsidR="005A3D33" w:rsidRPr="00D45256">
        <w:rPr>
          <w:lang w:val="en-IE"/>
        </w:rPr>
        <w:tab/>
      </w:r>
      <w:bookmarkStart w:id="25" w:name="_Toc42488086"/>
      <w:r w:rsidR="0047783A" w:rsidRPr="00D45256">
        <w:rPr>
          <w:lang w:val="en-IE"/>
        </w:rPr>
        <w:t>Ownership of tenders</w:t>
      </w:r>
      <w:bookmarkEnd w:id="25"/>
    </w:p>
    <w:p w14:paraId="625016AA" w14:textId="77777777" w:rsidR="0047783A" w:rsidRPr="00E82463" w:rsidRDefault="0047783A" w:rsidP="0047783A">
      <w:pPr>
        <w:ind w:left="567"/>
        <w:jc w:val="both"/>
        <w:rPr>
          <w:rFonts w:ascii="Times New Roman" w:hAnsi="Times New Roman"/>
          <w:sz w:val="22"/>
        </w:rPr>
      </w:pPr>
      <w:r w:rsidRPr="00E82463">
        <w:rPr>
          <w:rFonts w:ascii="Times New Roman" w:hAnsi="Times New Roman"/>
          <w:sz w:val="22"/>
        </w:rPr>
        <w:t xml:space="preserve">The </w:t>
      </w:r>
      <w:r w:rsidR="002F48D0">
        <w:rPr>
          <w:rFonts w:ascii="Times New Roman" w:hAnsi="Times New Roman"/>
          <w:sz w:val="22"/>
        </w:rPr>
        <w:t>c</w:t>
      </w:r>
      <w:r w:rsidRPr="00E82463">
        <w:rPr>
          <w:rFonts w:ascii="Times New Roman" w:hAnsi="Times New Roman"/>
          <w:sz w:val="22"/>
        </w:rPr>
        <w:t xml:space="preserve">ontracting </w:t>
      </w:r>
      <w:r w:rsidR="002F48D0">
        <w:rPr>
          <w:rFonts w:ascii="Times New Roman" w:hAnsi="Times New Roman"/>
          <w:sz w:val="22"/>
        </w:rPr>
        <w:t>a</w:t>
      </w:r>
      <w:r w:rsidRPr="00E82463">
        <w:rPr>
          <w:rFonts w:ascii="Times New Roman" w:hAnsi="Times New Roman"/>
          <w:sz w:val="22"/>
        </w:rPr>
        <w:t>uthority retains ownership of all tenders received under this tender procedure. Consequently, tenderers have no right to have their tenders returned to them.</w:t>
      </w:r>
    </w:p>
    <w:p w14:paraId="358251F9" w14:textId="174F11B0" w:rsidR="0047783A" w:rsidRPr="00D45256" w:rsidRDefault="00A633C6" w:rsidP="00D45256">
      <w:pPr>
        <w:pStyle w:val="Heading1"/>
        <w:rPr>
          <w:lang w:val="en-IE"/>
        </w:rPr>
      </w:pPr>
      <w:bookmarkStart w:id="26" w:name="_Toc42488087"/>
      <w:r w:rsidRPr="00D45256">
        <w:rPr>
          <w:lang w:val="en-IE"/>
        </w:rPr>
        <w:t>18.</w:t>
      </w:r>
      <w:r w:rsidR="005A3D33" w:rsidRPr="00D45256">
        <w:rPr>
          <w:lang w:val="en-IE"/>
        </w:rPr>
        <w:tab/>
      </w:r>
      <w:r w:rsidR="0047783A" w:rsidRPr="00D45256">
        <w:rPr>
          <w:lang w:val="en-IE"/>
        </w:rPr>
        <w:t>Joint venture or consortium</w:t>
      </w:r>
      <w:bookmarkEnd w:id="26"/>
    </w:p>
    <w:p w14:paraId="638F8B9B" w14:textId="77777777" w:rsidR="0047783A" w:rsidRPr="00E82463" w:rsidRDefault="0047783A" w:rsidP="0047783A">
      <w:pPr>
        <w:pStyle w:val="Heading2"/>
        <w:keepNext w:val="0"/>
        <w:ind w:left="567" w:hanging="567"/>
        <w:jc w:val="both"/>
        <w:rPr>
          <w:rFonts w:ascii="Times New Roman" w:hAnsi="Times New Roman"/>
          <w:lang w:val="en-GB"/>
        </w:rPr>
      </w:pPr>
      <w:r w:rsidRPr="00E82463">
        <w:rPr>
          <w:rFonts w:ascii="Times New Roman" w:hAnsi="Times New Roman"/>
          <w:sz w:val="22"/>
          <w:lang w:val="en-GB"/>
        </w:rPr>
        <w:t>18.1</w:t>
      </w:r>
      <w:r w:rsidRPr="00E82463">
        <w:rPr>
          <w:rFonts w:ascii="Times New Roman" w:hAnsi="Times New Roman"/>
          <w:sz w:val="22"/>
          <w:lang w:val="en-GB"/>
        </w:rPr>
        <w:tab/>
        <w:t xml:space="preserve">If a tenderer is a joint venture or consortium of two or more persons, the tender must be </w:t>
      </w:r>
      <w:r w:rsidR="00C778A1" w:rsidRPr="00E82463">
        <w:rPr>
          <w:rFonts w:ascii="Times New Roman" w:hAnsi="Times New Roman"/>
          <w:sz w:val="22"/>
          <w:lang w:val="en-GB"/>
        </w:rPr>
        <w:t xml:space="preserve">a </w:t>
      </w:r>
      <w:r w:rsidRPr="00E82463">
        <w:rPr>
          <w:rFonts w:ascii="Times New Roman" w:hAnsi="Times New Roman"/>
          <w:sz w:val="22"/>
          <w:lang w:val="en-GB"/>
        </w:rPr>
        <w:t xml:space="preserve">single </w:t>
      </w:r>
      <w:r w:rsidR="00C778A1" w:rsidRPr="00E82463">
        <w:rPr>
          <w:rFonts w:ascii="Times New Roman" w:hAnsi="Times New Roman"/>
          <w:sz w:val="22"/>
          <w:lang w:val="en-GB"/>
        </w:rPr>
        <w:t xml:space="preserve">one </w:t>
      </w:r>
      <w:r w:rsidRPr="00E82463">
        <w:rPr>
          <w:rFonts w:ascii="Times New Roman" w:hAnsi="Times New Roman"/>
          <w:sz w:val="22"/>
          <w:lang w:val="en-GB"/>
        </w:rPr>
        <w:t xml:space="preserve">with the object of securing a single contract, each person must sign the tender and will be jointly and severally liable for the tender and any contract. Those persons must designate one of their members to act as leader with authority to bind the joint venture or consortium. The composition of the joint venture or consortium must not be altered without the prior </w:t>
      </w:r>
      <w:r w:rsidR="00C778A1" w:rsidRPr="00E82463">
        <w:rPr>
          <w:rFonts w:ascii="Times New Roman" w:hAnsi="Times New Roman"/>
          <w:sz w:val="22"/>
          <w:lang w:val="en-GB"/>
        </w:rPr>
        <w:t xml:space="preserve">written </w:t>
      </w:r>
      <w:r w:rsidRPr="00E82463">
        <w:rPr>
          <w:rFonts w:ascii="Times New Roman" w:hAnsi="Times New Roman"/>
          <w:sz w:val="22"/>
          <w:lang w:val="en-GB"/>
        </w:rPr>
        <w:t xml:space="preserve">consent of the </w:t>
      </w:r>
      <w:r w:rsidR="002F48D0">
        <w:rPr>
          <w:rFonts w:ascii="Times New Roman" w:hAnsi="Times New Roman"/>
          <w:sz w:val="22"/>
          <w:lang w:val="en-GB"/>
        </w:rPr>
        <w:t>c</w:t>
      </w:r>
      <w:r w:rsidRPr="00E82463">
        <w:rPr>
          <w:rFonts w:ascii="Times New Roman" w:hAnsi="Times New Roman"/>
          <w:sz w:val="22"/>
          <w:lang w:val="en-GB"/>
        </w:rPr>
        <w:t xml:space="preserve">ontracting </w:t>
      </w:r>
      <w:r w:rsidR="002F48D0">
        <w:rPr>
          <w:rFonts w:ascii="Times New Roman" w:hAnsi="Times New Roman"/>
          <w:sz w:val="22"/>
          <w:lang w:val="en-GB"/>
        </w:rPr>
        <w:t>a</w:t>
      </w:r>
      <w:r w:rsidRPr="00E82463">
        <w:rPr>
          <w:rFonts w:ascii="Times New Roman" w:hAnsi="Times New Roman"/>
          <w:sz w:val="22"/>
          <w:lang w:val="en-GB"/>
        </w:rPr>
        <w:t>uthority.</w:t>
      </w:r>
    </w:p>
    <w:p w14:paraId="14EBA476" w14:textId="4F663C97" w:rsidR="0047783A" w:rsidRPr="00E82463" w:rsidRDefault="0047783A" w:rsidP="0047783A">
      <w:pPr>
        <w:pStyle w:val="Heading2"/>
        <w:keepNext w:val="0"/>
        <w:ind w:left="567" w:hanging="567"/>
        <w:jc w:val="both"/>
        <w:rPr>
          <w:rFonts w:ascii="Times New Roman" w:hAnsi="Times New Roman"/>
          <w:lang w:val="en-GB"/>
        </w:rPr>
      </w:pPr>
      <w:r w:rsidRPr="00E82463">
        <w:rPr>
          <w:rFonts w:ascii="Times New Roman" w:hAnsi="Times New Roman"/>
          <w:sz w:val="22"/>
          <w:lang w:val="en-GB"/>
        </w:rPr>
        <w:t>18.2</w:t>
      </w:r>
      <w:r w:rsidRPr="00E82463">
        <w:rPr>
          <w:rFonts w:ascii="Times New Roman" w:hAnsi="Times New Roman"/>
          <w:sz w:val="22"/>
          <w:lang w:val="en-GB"/>
        </w:rPr>
        <w:tab/>
        <w:t xml:space="preserve">The tender may be signed by the representative of the joint venture or consortium only if it has been expressly so authorised in writing by the members of the joint venture or consortium, and the authorising contract, notarial act or deed must be submitted to the </w:t>
      </w:r>
      <w:r w:rsidR="002F48D0">
        <w:rPr>
          <w:rFonts w:ascii="Times New Roman" w:hAnsi="Times New Roman"/>
          <w:sz w:val="22"/>
          <w:lang w:val="en-GB"/>
        </w:rPr>
        <w:t>c</w:t>
      </w:r>
      <w:r w:rsidRPr="00E82463">
        <w:rPr>
          <w:rFonts w:ascii="Times New Roman" w:hAnsi="Times New Roman"/>
          <w:sz w:val="22"/>
          <w:lang w:val="en-GB"/>
        </w:rPr>
        <w:t xml:space="preserve">ontracting </w:t>
      </w:r>
      <w:r w:rsidR="002F48D0">
        <w:rPr>
          <w:rFonts w:ascii="Times New Roman" w:hAnsi="Times New Roman"/>
          <w:sz w:val="22"/>
          <w:lang w:val="en-GB"/>
        </w:rPr>
        <w:t>a</w:t>
      </w:r>
      <w:r w:rsidRPr="00E82463">
        <w:rPr>
          <w:rFonts w:ascii="Times New Roman" w:hAnsi="Times New Roman"/>
          <w:sz w:val="22"/>
          <w:lang w:val="en-GB"/>
        </w:rPr>
        <w:t xml:space="preserve">uthority in accordance with point 11 of these </w:t>
      </w:r>
      <w:r w:rsidR="002F48D0">
        <w:rPr>
          <w:rFonts w:ascii="Times New Roman" w:hAnsi="Times New Roman"/>
          <w:sz w:val="22"/>
          <w:lang w:val="en-GB"/>
        </w:rPr>
        <w:t>i</w:t>
      </w:r>
      <w:r w:rsidRPr="00E82463">
        <w:rPr>
          <w:rFonts w:ascii="Times New Roman" w:hAnsi="Times New Roman"/>
          <w:sz w:val="22"/>
          <w:lang w:val="en-GB"/>
        </w:rPr>
        <w:t xml:space="preserve">nstructions to </w:t>
      </w:r>
      <w:r w:rsidR="002F48D0">
        <w:rPr>
          <w:rFonts w:ascii="Times New Roman" w:hAnsi="Times New Roman"/>
          <w:sz w:val="22"/>
          <w:lang w:val="en-GB"/>
        </w:rPr>
        <w:t>t</w:t>
      </w:r>
      <w:r w:rsidRPr="00E82463">
        <w:rPr>
          <w:rFonts w:ascii="Times New Roman" w:hAnsi="Times New Roman"/>
          <w:sz w:val="22"/>
          <w:lang w:val="en-GB"/>
        </w:rPr>
        <w:t xml:space="preserve">enderers. All signatures to the authorising instrument must be certified in accordance with the national laws and regulations of each party comprising the joint venture or consortium together with the powers of attorney establishing, in writing, that the signatories to the tender are empowered to enter into commitments on behalf of the members of the joint venture or consortium. </w:t>
      </w:r>
    </w:p>
    <w:p w14:paraId="2F10EC9B" w14:textId="202F5AC7" w:rsidR="0047783A" w:rsidRPr="00D45256" w:rsidRDefault="00A633C6" w:rsidP="00D45256">
      <w:pPr>
        <w:pStyle w:val="Heading1"/>
        <w:rPr>
          <w:lang w:val="en-IE"/>
        </w:rPr>
      </w:pPr>
      <w:bookmarkStart w:id="27" w:name="_Toc42488088"/>
      <w:r w:rsidRPr="00D45256">
        <w:rPr>
          <w:lang w:val="en-IE"/>
        </w:rPr>
        <w:t>19.</w:t>
      </w:r>
      <w:r w:rsidR="00092841" w:rsidRPr="00D45256">
        <w:rPr>
          <w:lang w:val="en-IE"/>
        </w:rPr>
        <w:tab/>
      </w:r>
      <w:r w:rsidR="0047783A" w:rsidRPr="00D45256">
        <w:rPr>
          <w:lang w:val="en-IE"/>
        </w:rPr>
        <w:t>Opening of tenders</w:t>
      </w:r>
      <w:bookmarkEnd w:id="27"/>
    </w:p>
    <w:p w14:paraId="3751B074" w14:textId="3F0E74E0" w:rsidR="0047783A"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19.1</w:t>
      </w:r>
      <w:r w:rsidRPr="00E82463">
        <w:rPr>
          <w:rFonts w:ascii="Times New Roman" w:hAnsi="Times New Roman"/>
          <w:sz w:val="22"/>
          <w:lang w:val="en-GB"/>
        </w:rPr>
        <w:tab/>
        <w:t xml:space="preserve">The </w:t>
      </w:r>
      <w:r w:rsidR="0034393A" w:rsidRPr="00E82463">
        <w:rPr>
          <w:rFonts w:ascii="Times New Roman" w:hAnsi="Times New Roman"/>
          <w:sz w:val="22"/>
          <w:lang w:val="en-GB"/>
        </w:rPr>
        <w:t xml:space="preserve">purpose </w:t>
      </w:r>
      <w:r w:rsidR="0034393A">
        <w:rPr>
          <w:rFonts w:ascii="Times New Roman" w:hAnsi="Times New Roman"/>
          <w:sz w:val="22"/>
          <w:lang w:val="en-GB"/>
        </w:rPr>
        <w:t xml:space="preserve">of the </w:t>
      </w:r>
      <w:r w:rsidRPr="00E82463">
        <w:rPr>
          <w:rFonts w:ascii="Times New Roman" w:hAnsi="Times New Roman"/>
          <w:sz w:val="22"/>
          <w:lang w:val="en-GB"/>
        </w:rPr>
        <w:t xml:space="preserve">opening </w:t>
      </w:r>
      <w:r w:rsidR="0034393A">
        <w:rPr>
          <w:rFonts w:ascii="Times New Roman" w:hAnsi="Times New Roman"/>
          <w:sz w:val="22"/>
          <w:lang w:val="en-GB"/>
        </w:rPr>
        <w:t xml:space="preserve">session </w:t>
      </w:r>
      <w:r w:rsidRPr="00E82463">
        <w:rPr>
          <w:rFonts w:ascii="Times New Roman" w:hAnsi="Times New Roman"/>
          <w:sz w:val="22"/>
          <w:lang w:val="en-GB"/>
        </w:rPr>
        <w:t xml:space="preserve">is </w:t>
      </w:r>
      <w:r w:rsidR="0034393A">
        <w:rPr>
          <w:rFonts w:ascii="Times New Roman" w:hAnsi="Times New Roman"/>
          <w:sz w:val="22"/>
          <w:lang w:val="en-GB"/>
        </w:rPr>
        <w:t xml:space="preserve">to check </w:t>
      </w:r>
      <w:r w:rsidRPr="00E82463">
        <w:rPr>
          <w:rFonts w:ascii="Times New Roman" w:hAnsi="Times New Roman"/>
          <w:sz w:val="22"/>
          <w:lang w:val="en-GB"/>
        </w:rPr>
        <w:t xml:space="preserve">whether the tenders </w:t>
      </w:r>
      <w:r w:rsidR="007531D2" w:rsidRPr="009956B4">
        <w:rPr>
          <w:rFonts w:ascii="Times New Roman" w:hAnsi="Times New Roman"/>
          <w:sz w:val="22"/>
          <w:lang w:val="en-GB"/>
        </w:rPr>
        <w:t>have been submitted in accordance with the submission requirements of the call for tenders</w:t>
      </w:r>
      <w:r w:rsidRPr="00E82463">
        <w:rPr>
          <w:rFonts w:ascii="Times New Roman" w:hAnsi="Times New Roman"/>
          <w:sz w:val="22"/>
          <w:lang w:val="en-GB"/>
        </w:rPr>
        <w:t>.</w:t>
      </w:r>
    </w:p>
    <w:p w14:paraId="04BF86A3" w14:textId="2CA95355" w:rsidR="0000259F" w:rsidRPr="00CC5D18" w:rsidRDefault="0047783A" w:rsidP="0000259F">
      <w:pPr>
        <w:pStyle w:val="Heading2"/>
        <w:ind w:left="567" w:hanging="567"/>
        <w:jc w:val="both"/>
        <w:rPr>
          <w:rFonts w:ascii="Times New Roman" w:hAnsi="Times New Roman"/>
          <w:sz w:val="22"/>
          <w:lang w:val="en-GB"/>
        </w:rPr>
      </w:pPr>
      <w:r w:rsidRPr="00E82463">
        <w:rPr>
          <w:rFonts w:ascii="Times New Roman" w:hAnsi="Times New Roman"/>
          <w:sz w:val="22"/>
          <w:lang w:val="en-GB"/>
        </w:rPr>
        <w:lastRenderedPageBreak/>
        <w:t>19.2</w:t>
      </w:r>
      <w:r w:rsidRPr="00E82463">
        <w:rPr>
          <w:rFonts w:ascii="Times New Roman" w:hAnsi="Times New Roman"/>
          <w:sz w:val="22"/>
          <w:lang w:val="en-GB"/>
        </w:rPr>
        <w:tab/>
      </w:r>
      <w:r w:rsidR="000C6C88" w:rsidRPr="00CC5D18">
        <w:rPr>
          <w:rFonts w:ascii="Times New Roman" w:hAnsi="Times New Roman"/>
          <w:sz w:val="22"/>
          <w:lang w:val="en-GB"/>
        </w:rPr>
        <w:t>The d</w:t>
      </w:r>
      <w:r w:rsidR="0000259F" w:rsidRPr="00CC5D18">
        <w:rPr>
          <w:rFonts w:ascii="Times New Roman" w:hAnsi="Times New Roman"/>
          <w:sz w:val="22"/>
          <w:lang w:val="en-GB"/>
        </w:rPr>
        <w:t>ate and venue of the tender opening session</w:t>
      </w:r>
      <w:r w:rsidR="000C6C88" w:rsidRPr="00CC5D18">
        <w:rPr>
          <w:rFonts w:ascii="Times New Roman" w:hAnsi="Times New Roman"/>
          <w:sz w:val="22"/>
          <w:lang w:val="en-GB"/>
        </w:rPr>
        <w:t xml:space="preserve"> </w:t>
      </w:r>
      <w:r w:rsidR="00F42488" w:rsidRPr="00CC5D18">
        <w:rPr>
          <w:rFonts w:ascii="Times New Roman" w:hAnsi="Times New Roman"/>
          <w:sz w:val="22"/>
          <w:lang w:val="en-GB"/>
        </w:rPr>
        <w:t xml:space="preserve">are </w:t>
      </w:r>
      <w:r w:rsidR="000C6C88" w:rsidRPr="00CC5D18">
        <w:rPr>
          <w:rFonts w:ascii="Times New Roman" w:hAnsi="Times New Roman"/>
          <w:sz w:val="22"/>
          <w:lang w:val="en-GB"/>
        </w:rPr>
        <w:t>indicated in the Contract Notice.</w:t>
      </w:r>
    </w:p>
    <w:p w14:paraId="1E74FCE9" w14:textId="3A1D6CEB" w:rsidR="0096647C" w:rsidRPr="00CC5D18" w:rsidRDefault="0096647C" w:rsidP="00F06212">
      <w:pPr>
        <w:ind w:left="567"/>
        <w:jc w:val="both"/>
        <w:rPr>
          <w:rFonts w:ascii="Times New Roman" w:hAnsi="Times New Roman"/>
          <w:sz w:val="22"/>
          <w:szCs w:val="22"/>
        </w:rPr>
      </w:pPr>
      <w:r w:rsidRPr="00CC5D18">
        <w:rPr>
          <w:rFonts w:ascii="Times New Roman" w:hAnsi="Times New Roman"/>
          <w:sz w:val="22"/>
          <w:szCs w:val="22"/>
        </w:rPr>
        <w:t xml:space="preserve">Tenderers wishing to attend the opening session, are required to send a request by email to </w:t>
      </w:r>
      <w:hyperlink r:id="rId11" w:history="1">
        <w:r w:rsidR="00F06212" w:rsidRPr="006F2456">
          <w:rPr>
            <w:rStyle w:val="Hyperlink"/>
            <w:rFonts w:ascii="Times New Roman" w:hAnsi="Times New Roman"/>
            <w:sz w:val="22"/>
            <w:szCs w:val="22"/>
          </w:rPr>
          <w:t>info@svetinikole.gov.mk</w:t>
        </w:r>
      </w:hyperlink>
      <w:r w:rsidR="00F06212">
        <w:rPr>
          <w:rFonts w:ascii="Times New Roman" w:hAnsi="Times New Roman"/>
          <w:sz w:val="22"/>
          <w:szCs w:val="22"/>
        </w:rPr>
        <w:t xml:space="preserve"> </w:t>
      </w:r>
      <w:r w:rsidRPr="00CC5D18">
        <w:rPr>
          <w:rFonts w:ascii="Times New Roman" w:hAnsi="Times New Roman"/>
          <w:sz w:val="22"/>
          <w:szCs w:val="22"/>
        </w:rPr>
        <w:t>no later than two working days before the scheduled start of the opening session. A maximum of two representatives per tender may attend. The representatives will receive an invitation to attend the opening session by email. This invitation will include the instructions on how to attend the opening.</w:t>
      </w:r>
    </w:p>
    <w:p w14:paraId="53EB2A2E" w14:textId="28CC6BE7" w:rsidR="0047783A" w:rsidRPr="00CC5D18" w:rsidRDefault="0047783A">
      <w:pPr>
        <w:pStyle w:val="Heading2"/>
        <w:keepNext w:val="0"/>
        <w:ind w:left="567"/>
        <w:jc w:val="both"/>
        <w:rPr>
          <w:rFonts w:ascii="Times New Roman" w:hAnsi="Times New Roman"/>
          <w:sz w:val="22"/>
          <w:lang w:val="en-GB"/>
        </w:rPr>
      </w:pPr>
      <w:r w:rsidRPr="00CC5D18">
        <w:rPr>
          <w:rFonts w:ascii="Times New Roman" w:hAnsi="Times New Roman"/>
          <w:sz w:val="22"/>
          <w:lang w:val="en-GB"/>
        </w:rPr>
        <w:t>The committee will draw up minutes of the meeting, which will be available on request.</w:t>
      </w:r>
    </w:p>
    <w:p w14:paraId="7FBE10F5" w14:textId="24268D8A" w:rsidR="00A5438F" w:rsidRPr="00FC6A15" w:rsidRDefault="00A5438F" w:rsidP="00FC6A15">
      <w:pPr>
        <w:ind w:left="567"/>
        <w:jc w:val="both"/>
        <w:rPr>
          <w:rFonts w:ascii="Times New Roman" w:hAnsi="Times New Roman"/>
          <w:sz w:val="22"/>
        </w:rPr>
      </w:pPr>
      <w:r w:rsidRPr="00CC5D18">
        <w:rPr>
          <w:rFonts w:ascii="Times New Roman" w:hAnsi="Times New Roman"/>
          <w:sz w:val="22"/>
          <w:szCs w:val="22"/>
        </w:rPr>
        <w:t>In the case that at the date of the opening session some tenders have not been delivered to the contracting authority but their representatives can show evidence that it has been sent on time, the contracting authority will allow them to participate in the first opening session and inform all representatives of the tenderers that a second opening session will be organised</w:t>
      </w:r>
      <w:r w:rsidRPr="00CC5D18">
        <w:rPr>
          <w:rFonts w:ascii="Times New Roman" w:hAnsi="Times New Roman"/>
          <w:sz w:val="22"/>
        </w:rPr>
        <w:t>.</w:t>
      </w:r>
      <w:r w:rsidR="000C6C88" w:rsidDel="000C6C88">
        <w:rPr>
          <w:rFonts w:ascii="Times New Roman" w:hAnsi="Times New Roman"/>
          <w:sz w:val="22"/>
        </w:rPr>
        <w:t xml:space="preserve"> </w:t>
      </w:r>
    </w:p>
    <w:p w14:paraId="399D7693" w14:textId="77777777" w:rsidR="0047783A" w:rsidRDefault="0047783A" w:rsidP="001A2BC4">
      <w:pPr>
        <w:ind w:left="567" w:hanging="567"/>
        <w:jc w:val="both"/>
        <w:rPr>
          <w:rFonts w:ascii="Times New Roman" w:hAnsi="Times New Roman"/>
          <w:sz w:val="22"/>
          <w:highlight w:val="lightGray"/>
        </w:rPr>
      </w:pPr>
      <w:r w:rsidRPr="00E82463">
        <w:rPr>
          <w:rFonts w:ascii="Times New Roman" w:hAnsi="Times New Roman"/>
          <w:sz w:val="22"/>
        </w:rPr>
        <w:t>19.3</w:t>
      </w:r>
      <w:r w:rsidRPr="00E82463">
        <w:rPr>
          <w:rFonts w:ascii="Times New Roman" w:hAnsi="Times New Roman"/>
          <w:sz w:val="22"/>
        </w:rPr>
        <w:tab/>
      </w:r>
      <w:r w:rsidRPr="00CC5D18">
        <w:rPr>
          <w:rFonts w:ascii="Times New Roman" w:hAnsi="Times New Roman"/>
          <w:sz w:val="22"/>
        </w:rPr>
        <w:t>At the tender opening, the tenderers</w:t>
      </w:r>
      <w:r w:rsidR="006A5F84" w:rsidRPr="00CC5D18">
        <w:rPr>
          <w:rFonts w:ascii="Times New Roman" w:hAnsi="Times New Roman"/>
          <w:sz w:val="22"/>
        </w:rPr>
        <w:t>’</w:t>
      </w:r>
      <w:r w:rsidRPr="00CC5D18">
        <w:rPr>
          <w:rFonts w:ascii="Times New Roman" w:hAnsi="Times New Roman"/>
          <w:sz w:val="22"/>
        </w:rPr>
        <w:t xml:space="preserve"> names, the tender prices, any discount offered, written notifications of alteration and withdrawal, the presence of the requisite tender guarantee (if required) and such other information as the </w:t>
      </w:r>
      <w:r w:rsidR="00DD6678" w:rsidRPr="00CC5D18">
        <w:rPr>
          <w:rFonts w:ascii="Times New Roman" w:hAnsi="Times New Roman"/>
          <w:sz w:val="22"/>
        </w:rPr>
        <w:t>c</w:t>
      </w:r>
      <w:r w:rsidRPr="00CC5D18">
        <w:rPr>
          <w:rFonts w:ascii="Times New Roman" w:hAnsi="Times New Roman"/>
          <w:sz w:val="22"/>
        </w:rPr>
        <w:t xml:space="preserve">ontracting </w:t>
      </w:r>
      <w:r w:rsidR="00DD6678" w:rsidRPr="00CC5D18">
        <w:rPr>
          <w:rFonts w:ascii="Times New Roman" w:hAnsi="Times New Roman"/>
          <w:sz w:val="22"/>
        </w:rPr>
        <w:t>a</w:t>
      </w:r>
      <w:r w:rsidRPr="00CC5D18">
        <w:rPr>
          <w:rFonts w:ascii="Times New Roman" w:hAnsi="Times New Roman"/>
          <w:sz w:val="22"/>
        </w:rPr>
        <w:t>uthority may consider appropriate may be announced.</w:t>
      </w:r>
    </w:p>
    <w:p w14:paraId="68DAAAB5" w14:textId="15414A02" w:rsidR="0047783A" w:rsidRPr="00E82463" w:rsidRDefault="0047783A" w:rsidP="0047783A">
      <w:pPr>
        <w:pStyle w:val="Heading2"/>
        <w:keepNext w:val="0"/>
        <w:ind w:left="567" w:hanging="567"/>
        <w:jc w:val="both"/>
        <w:rPr>
          <w:rFonts w:ascii="Times New Roman" w:hAnsi="Times New Roman"/>
          <w:sz w:val="22"/>
          <w:lang w:val="en-GB"/>
        </w:rPr>
      </w:pPr>
      <w:r w:rsidRPr="00DB7EEF">
        <w:rPr>
          <w:rFonts w:ascii="Times New Roman" w:hAnsi="Times New Roman"/>
          <w:sz w:val="22"/>
          <w:lang w:val="en-GB"/>
        </w:rPr>
        <w:t>19.4</w:t>
      </w:r>
      <w:r w:rsidRPr="00DB7EEF">
        <w:rPr>
          <w:rFonts w:ascii="Times New Roman" w:hAnsi="Times New Roman"/>
          <w:sz w:val="22"/>
          <w:lang w:val="en-GB"/>
        </w:rPr>
        <w:tab/>
      </w:r>
      <w:r w:rsidRPr="00CC5D18">
        <w:rPr>
          <w:rFonts w:ascii="Times New Roman" w:hAnsi="Times New Roman"/>
          <w:sz w:val="22"/>
          <w:lang w:val="en-GB"/>
        </w:rPr>
        <w:t>After the public opening of the tenders, no information relating to the examination, clarification, evaluation of tenders, or recommendations concerning the award of the contract can be disclosed until after the contract has been awarded.</w:t>
      </w:r>
    </w:p>
    <w:p w14:paraId="27D3E2A2" w14:textId="77777777" w:rsidR="0047783A" w:rsidRPr="00E82463"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19.5</w:t>
      </w:r>
      <w:r w:rsidRPr="00E82463">
        <w:rPr>
          <w:rFonts w:ascii="Times New Roman" w:hAnsi="Times New Roman"/>
          <w:sz w:val="22"/>
          <w:lang w:val="en-GB"/>
        </w:rPr>
        <w:tab/>
        <w:t>Any attempt by tenderer</w:t>
      </w:r>
      <w:r w:rsidR="00C778A1" w:rsidRPr="00E82463">
        <w:rPr>
          <w:rFonts w:ascii="Times New Roman" w:hAnsi="Times New Roman"/>
          <w:sz w:val="22"/>
          <w:lang w:val="en-GB"/>
        </w:rPr>
        <w:t>s</w:t>
      </w:r>
      <w:r w:rsidRPr="00E82463">
        <w:rPr>
          <w:rFonts w:ascii="Times New Roman" w:hAnsi="Times New Roman"/>
          <w:sz w:val="22"/>
          <w:lang w:val="en-GB"/>
        </w:rPr>
        <w:t xml:space="preserve"> to influence the evaluation committee in the process of examination, clarification, evaluation and comparison of tenders, to obtain information on how the procedure is progressing or to influence the </w:t>
      </w:r>
      <w:r w:rsidR="00DD6678">
        <w:rPr>
          <w:rFonts w:ascii="Times New Roman" w:hAnsi="Times New Roman"/>
          <w:sz w:val="22"/>
          <w:lang w:val="en-GB"/>
        </w:rPr>
        <w:t>c</w:t>
      </w:r>
      <w:r w:rsidRPr="00E82463">
        <w:rPr>
          <w:rFonts w:ascii="Times New Roman" w:hAnsi="Times New Roman"/>
          <w:sz w:val="22"/>
          <w:lang w:val="en-GB"/>
        </w:rPr>
        <w:t xml:space="preserve">ontracting </w:t>
      </w:r>
      <w:r w:rsidR="00DD6678">
        <w:rPr>
          <w:rFonts w:ascii="Times New Roman" w:hAnsi="Times New Roman"/>
          <w:sz w:val="22"/>
          <w:lang w:val="en-GB"/>
        </w:rPr>
        <w:t>a</w:t>
      </w:r>
      <w:r w:rsidRPr="00E82463">
        <w:rPr>
          <w:rFonts w:ascii="Times New Roman" w:hAnsi="Times New Roman"/>
          <w:sz w:val="22"/>
          <w:lang w:val="en-GB"/>
        </w:rPr>
        <w:t xml:space="preserve">uthority in its decision concerning the award of the contract will result in the immediate rejection of </w:t>
      </w:r>
      <w:r w:rsidR="00C778A1" w:rsidRPr="00E82463">
        <w:rPr>
          <w:rFonts w:ascii="Times New Roman" w:hAnsi="Times New Roman"/>
          <w:sz w:val="22"/>
          <w:lang w:val="en-GB"/>
        </w:rPr>
        <w:t xml:space="preserve">their </w:t>
      </w:r>
      <w:r w:rsidRPr="00E82463">
        <w:rPr>
          <w:rFonts w:ascii="Times New Roman" w:hAnsi="Times New Roman"/>
          <w:sz w:val="22"/>
          <w:lang w:val="en-GB"/>
        </w:rPr>
        <w:t>tender</w:t>
      </w:r>
      <w:r w:rsidR="00C778A1" w:rsidRPr="00E82463">
        <w:rPr>
          <w:rFonts w:ascii="Times New Roman" w:hAnsi="Times New Roman"/>
          <w:sz w:val="22"/>
          <w:lang w:val="en-GB"/>
        </w:rPr>
        <w:t>s</w:t>
      </w:r>
      <w:r w:rsidRPr="00E82463">
        <w:rPr>
          <w:rFonts w:ascii="Times New Roman" w:hAnsi="Times New Roman"/>
          <w:sz w:val="22"/>
          <w:lang w:val="en-GB"/>
        </w:rPr>
        <w:t>.</w:t>
      </w:r>
    </w:p>
    <w:p w14:paraId="06AA2484" w14:textId="77777777" w:rsidR="0047783A" w:rsidRPr="00E82463" w:rsidRDefault="0047783A" w:rsidP="0047783A">
      <w:pPr>
        <w:pStyle w:val="Heading2"/>
        <w:keepNext w:val="0"/>
        <w:ind w:left="567" w:hanging="567"/>
        <w:jc w:val="both"/>
        <w:rPr>
          <w:rFonts w:ascii="Times New Roman" w:hAnsi="Times New Roman"/>
          <w:lang w:val="en-GB"/>
        </w:rPr>
      </w:pPr>
      <w:r w:rsidRPr="00E82463">
        <w:rPr>
          <w:rFonts w:ascii="Times New Roman" w:hAnsi="Times New Roman"/>
          <w:sz w:val="22"/>
          <w:lang w:val="en-GB"/>
        </w:rPr>
        <w:t>19.6</w:t>
      </w:r>
      <w:r w:rsidRPr="00E82463">
        <w:rPr>
          <w:rFonts w:ascii="Times New Roman" w:hAnsi="Times New Roman"/>
          <w:sz w:val="22"/>
          <w:lang w:val="en-GB"/>
        </w:rPr>
        <w:tab/>
        <w:t xml:space="preserve">All tenders received after the deadline for submission specified in the </w:t>
      </w:r>
      <w:r w:rsidR="00171C45" w:rsidRPr="00E82463">
        <w:rPr>
          <w:rFonts w:ascii="Times New Roman" w:hAnsi="Times New Roman"/>
          <w:sz w:val="22"/>
          <w:lang w:val="en-GB"/>
        </w:rPr>
        <w:t>contract notice</w:t>
      </w:r>
      <w:r w:rsidRPr="00E82463">
        <w:rPr>
          <w:rFonts w:ascii="Times New Roman" w:hAnsi="Times New Roman"/>
          <w:sz w:val="22"/>
          <w:lang w:val="en-GB"/>
        </w:rPr>
        <w:t xml:space="preserve"> or these instructions will be kept by the </w:t>
      </w:r>
      <w:r w:rsidR="00DD6678">
        <w:rPr>
          <w:rFonts w:ascii="Times New Roman" w:hAnsi="Times New Roman"/>
          <w:sz w:val="22"/>
          <w:lang w:val="en-GB"/>
        </w:rPr>
        <w:t>c</w:t>
      </w:r>
      <w:r w:rsidRPr="00E82463">
        <w:rPr>
          <w:rFonts w:ascii="Times New Roman" w:hAnsi="Times New Roman"/>
          <w:sz w:val="22"/>
          <w:lang w:val="en-GB"/>
        </w:rPr>
        <w:t xml:space="preserve">ontracting </w:t>
      </w:r>
      <w:r w:rsidR="00DD6678">
        <w:rPr>
          <w:rFonts w:ascii="Times New Roman" w:hAnsi="Times New Roman"/>
          <w:sz w:val="22"/>
          <w:lang w:val="en-GB"/>
        </w:rPr>
        <w:t>a</w:t>
      </w:r>
      <w:r w:rsidRPr="00E82463">
        <w:rPr>
          <w:rFonts w:ascii="Times New Roman" w:hAnsi="Times New Roman"/>
          <w:sz w:val="22"/>
          <w:lang w:val="en-GB"/>
        </w:rPr>
        <w:t>uthority. The associated guarantees will be returned to the tenderers. No liability can be accepted for late delivery of tenders. Late tenders will be rejected and will not be evaluated.</w:t>
      </w:r>
    </w:p>
    <w:p w14:paraId="48479041" w14:textId="76EEA36A" w:rsidR="0047783A" w:rsidRPr="00D45256" w:rsidRDefault="00A633C6" w:rsidP="00D45256">
      <w:pPr>
        <w:pStyle w:val="Heading1"/>
        <w:rPr>
          <w:lang w:val="en-IE"/>
        </w:rPr>
      </w:pPr>
      <w:bookmarkStart w:id="28" w:name="_Toc42488089"/>
      <w:r w:rsidRPr="00D45256">
        <w:rPr>
          <w:lang w:val="en-IE"/>
        </w:rPr>
        <w:t>20.</w:t>
      </w:r>
      <w:r w:rsidR="00092841" w:rsidRPr="00D45256">
        <w:rPr>
          <w:lang w:val="en-IE"/>
        </w:rPr>
        <w:tab/>
      </w:r>
      <w:r w:rsidR="0047783A" w:rsidRPr="00D45256">
        <w:rPr>
          <w:lang w:val="en-GB"/>
        </w:rPr>
        <w:t xml:space="preserve">Evaluation </w:t>
      </w:r>
      <w:r w:rsidR="0047783A" w:rsidRPr="00D45256">
        <w:rPr>
          <w:lang w:val="en-IE"/>
        </w:rPr>
        <w:t>of tenders</w:t>
      </w:r>
      <w:bookmarkEnd w:id="28"/>
    </w:p>
    <w:p w14:paraId="7C75DF35" w14:textId="77777777" w:rsidR="0047783A" w:rsidRPr="00E82463" w:rsidRDefault="0047783A" w:rsidP="0047783A">
      <w:pPr>
        <w:pStyle w:val="Heading2"/>
        <w:ind w:left="567" w:hanging="567"/>
        <w:jc w:val="both"/>
        <w:rPr>
          <w:rFonts w:ascii="Times New Roman" w:hAnsi="Times New Roman"/>
          <w:sz w:val="22"/>
          <w:lang w:val="en-GB"/>
        </w:rPr>
      </w:pPr>
      <w:r w:rsidRPr="00E82463">
        <w:rPr>
          <w:rFonts w:ascii="Times New Roman" w:hAnsi="Times New Roman"/>
          <w:sz w:val="22"/>
          <w:lang w:val="en-GB"/>
        </w:rPr>
        <w:t>20.1</w:t>
      </w:r>
      <w:r w:rsidRPr="00E82463">
        <w:rPr>
          <w:rFonts w:ascii="Times New Roman" w:hAnsi="Times New Roman"/>
          <w:sz w:val="22"/>
          <w:lang w:val="en-GB"/>
        </w:rPr>
        <w:tab/>
        <w:t>Examination of the administrative conformity of tenders</w:t>
      </w:r>
    </w:p>
    <w:p w14:paraId="5100ED0A" w14:textId="77777777" w:rsidR="0047783A" w:rsidRPr="00E82463" w:rsidRDefault="0047783A" w:rsidP="0047783A">
      <w:pPr>
        <w:ind w:left="567"/>
        <w:jc w:val="both"/>
        <w:outlineLvl w:val="0"/>
        <w:rPr>
          <w:rFonts w:ascii="Times New Roman" w:hAnsi="Times New Roman"/>
        </w:rPr>
      </w:pPr>
      <w:r w:rsidRPr="00E82463">
        <w:rPr>
          <w:rFonts w:ascii="Times New Roman" w:hAnsi="Times New Roman"/>
          <w:sz w:val="22"/>
        </w:rPr>
        <w:t>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to them.</w:t>
      </w:r>
    </w:p>
    <w:p w14:paraId="2B926AFB" w14:textId="77777777" w:rsidR="0047783A" w:rsidRPr="00E82463" w:rsidRDefault="0047783A" w:rsidP="0047783A">
      <w:pPr>
        <w:ind w:left="567"/>
        <w:jc w:val="both"/>
        <w:outlineLvl w:val="0"/>
        <w:rPr>
          <w:rFonts w:ascii="Times New Roman" w:hAnsi="Times New Roman"/>
        </w:rPr>
      </w:pPr>
      <w:r w:rsidRPr="00E82463">
        <w:rPr>
          <w:rFonts w:ascii="Times New Roman" w:hAnsi="Times New Roman"/>
          <w:sz w:val="22"/>
        </w:rPr>
        <w:t xml:space="preserve">Substantial departures or restrictions are those which affect the scope, quality or execution of the contract, differ widely from the terms of the tender dossier, limit the rights of the </w:t>
      </w:r>
      <w:r w:rsidR="00DD6678">
        <w:rPr>
          <w:rFonts w:ascii="Times New Roman" w:hAnsi="Times New Roman"/>
          <w:sz w:val="22"/>
        </w:rPr>
        <w:t>c</w:t>
      </w:r>
      <w:r w:rsidRPr="00E82463">
        <w:rPr>
          <w:rFonts w:ascii="Times New Roman" w:hAnsi="Times New Roman"/>
          <w:sz w:val="22"/>
        </w:rPr>
        <w:t xml:space="preserve">ontracting </w:t>
      </w:r>
      <w:r w:rsidR="00DD6678">
        <w:rPr>
          <w:rFonts w:ascii="Times New Roman" w:hAnsi="Times New Roman"/>
          <w:sz w:val="22"/>
        </w:rPr>
        <w:t>a</w:t>
      </w:r>
      <w:r w:rsidRPr="00E82463">
        <w:rPr>
          <w:rFonts w:ascii="Times New Roman" w:hAnsi="Times New Roman"/>
          <w:sz w:val="22"/>
        </w:rPr>
        <w:t>uthority or the tenderer</w:t>
      </w:r>
      <w:r w:rsidR="006A5F84" w:rsidRPr="00E82463">
        <w:rPr>
          <w:rFonts w:ascii="Times New Roman" w:hAnsi="Times New Roman"/>
          <w:sz w:val="22"/>
        </w:rPr>
        <w:t>’</w:t>
      </w:r>
      <w:r w:rsidRPr="00E82463">
        <w:rPr>
          <w:rFonts w:ascii="Times New Roman" w:hAnsi="Times New Roman"/>
          <w:sz w:val="22"/>
        </w:rPr>
        <w:t>s obligations under the contract or distort competition for tenderers whose tenders do comply. Decisions to the effect that a tender is not administratively compliant must be duly justified in the evaluation minutes.</w:t>
      </w:r>
    </w:p>
    <w:p w14:paraId="2B1EEA90" w14:textId="1C4B2598" w:rsidR="0047783A" w:rsidRDefault="0047783A" w:rsidP="0047783A">
      <w:pPr>
        <w:ind w:left="567"/>
        <w:jc w:val="both"/>
        <w:outlineLvl w:val="0"/>
        <w:rPr>
          <w:rFonts w:ascii="Times New Roman" w:hAnsi="Times New Roman"/>
          <w:sz w:val="22"/>
        </w:rPr>
      </w:pPr>
      <w:r w:rsidRPr="00E82463">
        <w:rPr>
          <w:rFonts w:ascii="Times New Roman" w:hAnsi="Times New Roman"/>
          <w:sz w:val="22"/>
        </w:rPr>
        <w:t>If a tender does not comply with the tender dossier, it will be rejected immediately and may not subsequently be made to comply by correcting it or withdrawing the departure or restriction.</w:t>
      </w:r>
    </w:p>
    <w:p w14:paraId="5C1965CF" w14:textId="77777777" w:rsidR="0047783A" w:rsidRPr="00E82463" w:rsidRDefault="0047783A" w:rsidP="0047783A">
      <w:pPr>
        <w:pStyle w:val="Heading2"/>
        <w:ind w:left="567" w:hanging="567"/>
        <w:jc w:val="both"/>
        <w:rPr>
          <w:rFonts w:ascii="Times New Roman" w:hAnsi="Times New Roman"/>
          <w:sz w:val="22"/>
          <w:lang w:val="en-GB"/>
        </w:rPr>
      </w:pPr>
      <w:r w:rsidRPr="00E82463">
        <w:rPr>
          <w:rFonts w:ascii="Times New Roman" w:hAnsi="Times New Roman"/>
          <w:sz w:val="22"/>
          <w:lang w:val="en-GB"/>
        </w:rPr>
        <w:lastRenderedPageBreak/>
        <w:t>20.2</w:t>
      </w:r>
      <w:r w:rsidRPr="00E82463">
        <w:rPr>
          <w:rFonts w:ascii="Times New Roman" w:hAnsi="Times New Roman"/>
          <w:sz w:val="22"/>
          <w:lang w:val="en-GB"/>
        </w:rPr>
        <w:tab/>
        <w:t>Technical evaluation</w:t>
      </w:r>
    </w:p>
    <w:p w14:paraId="5563ABB0" w14:textId="77777777" w:rsidR="0047783A" w:rsidRPr="00E82463" w:rsidRDefault="0047783A" w:rsidP="00E82463">
      <w:pPr>
        <w:spacing w:before="0"/>
        <w:ind w:left="567"/>
        <w:jc w:val="both"/>
        <w:outlineLvl w:val="0"/>
        <w:rPr>
          <w:rFonts w:ascii="Times New Roman" w:hAnsi="Times New Roman"/>
          <w:sz w:val="22"/>
        </w:rPr>
      </w:pPr>
      <w:bookmarkStart w:id="29" w:name="_Ref500330647"/>
      <w:r w:rsidRPr="00E82463">
        <w:rPr>
          <w:rFonts w:ascii="Times New Roman" w:hAnsi="Times New Roman"/>
          <w:sz w:val="22"/>
        </w:rPr>
        <w:t>After analysing the tenders deemed to comply in administrative terms, the evaluation committee will rule on the technical admissibility of each tender, classifying it as technically compliant or non-compliant.</w:t>
      </w:r>
    </w:p>
    <w:p w14:paraId="6BBE5195" w14:textId="77777777" w:rsidR="0047783A" w:rsidRPr="00E82463" w:rsidRDefault="0047783A" w:rsidP="00E82463">
      <w:pPr>
        <w:pStyle w:val="Heading2"/>
        <w:keepNext w:val="0"/>
        <w:spacing w:before="0"/>
        <w:ind w:left="567"/>
        <w:jc w:val="both"/>
        <w:rPr>
          <w:rFonts w:ascii="Times New Roman" w:hAnsi="Times New Roman"/>
          <w:sz w:val="22"/>
          <w:szCs w:val="22"/>
          <w:lang w:val="en-GB"/>
        </w:rPr>
      </w:pPr>
      <w:r w:rsidRPr="00E82463">
        <w:rPr>
          <w:rFonts w:ascii="Times New Roman" w:hAnsi="Times New Roman"/>
          <w:sz w:val="22"/>
          <w:szCs w:val="22"/>
          <w:lang w:val="en-GB"/>
        </w:rPr>
        <w:t xml:space="preserve">The minimum qualifications required (see selection criteria in </w:t>
      </w:r>
      <w:r w:rsidR="00B50CF5">
        <w:rPr>
          <w:rFonts w:ascii="Times New Roman" w:hAnsi="Times New Roman"/>
          <w:sz w:val="22"/>
          <w:szCs w:val="22"/>
          <w:lang w:val="en-GB"/>
        </w:rPr>
        <w:t xml:space="preserve">the additional information about the </w:t>
      </w:r>
      <w:r w:rsidR="00DD6678">
        <w:rPr>
          <w:rFonts w:ascii="Times New Roman" w:hAnsi="Times New Roman"/>
          <w:sz w:val="22"/>
          <w:szCs w:val="22"/>
          <w:lang w:val="en-GB"/>
        </w:rPr>
        <w:t>c</w:t>
      </w:r>
      <w:r w:rsidR="00171C45" w:rsidRPr="00E82463">
        <w:rPr>
          <w:rFonts w:ascii="Times New Roman" w:hAnsi="Times New Roman"/>
          <w:sz w:val="22"/>
          <w:szCs w:val="22"/>
          <w:lang w:val="en-GB"/>
        </w:rPr>
        <w:t>ontract notice</w:t>
      </w:r>
      <w:r w:rsidRPr="00E82463">
        <w:rPr>
          <w:rFonts w:ascii="Times New Roman" w:hAnsi="Times New Roman"/>
          <w:sz w:val="22"/>
          <w:szCs w:val="22"/>
          <w:lang w:val="en-GB"/>
        </w:rPr>
        <w:t xml:space="preserve"> are to be evaluated at the start of this stage.</w:t>
      </w:r>
    </w:p>
    <w:bookmarkEnd w:id="29"/>
    <w:p w14:paraId="7F4CA860" w14:textId="77777777" w:rsidR="0047783A" w:rsidRPr="00E82463" w:rsidRDefault="0047783A" w:rsidP="00E82463">
      <w:pPr>
        <w:spacing w:before="0"/>
        <w:ind w:left="567"/>
        <w:jc w:val="both"/>
        <w:outlineLvl w:val="0"/>
        <w:rPr>
          <w:rFonts w:ascii="Times New Roman" w:hAnsi="Times New Roman"/>
          <w:sz w:val="22"/>
        </w:rPr>
      </w:pPr>
      <w:r w:rsidRPr="00E82463">
        <w:rPr>
          <w:rFonts w:ascii="Times New Roman" w:hAnsi="Times New Roman"/>
          <w:sz w:val="22"/>
        </w:rPr>
        <w:t>Where contracts include after-sales service and/or training, the technical quality of such services will also be evaluated by using yes/no criteria as specified in the tender dossier.</w:t>
      </w:r>
    </w:p>
    <w:p w14:paraId="3AE476C4" w14:textId="77777777" w:rsidR="0047783A" w:rsidRPr="00E82463" w:rsidRDefault="0047783A" w:rsidP="0047783A">
      <w:pPr>
        <w:pStyle w:val="Heading2"/>
        <w:ind w:left="567" w:hanging="567"/>
        <w:jc w:val="both"/>
        <w:rPr>
          <w:rFonts w:ascii="Times New Roman" w:hAnsi="Times New Roman"/>
          <w:lang w:val="en-GB"/>
        </w:rPr>
      </w:pPr>
      <w:r w:rsidRPr="00E82463">
        <w:rPr>
          <w:rFonts w:ascii="Times New Roman" w:hAnsi="Times New Roman"/>
          <w:sz w:val="22"/>
          <w:lang w:val="en-GB"/>
        </w:rPr>
        <w:t>20.3</w:t>
      </w:r>
      <w:r w:rsidRPr="00E82463">
        <w:rPr>
          <w:rFonts w:ascii="Times New Roman" w:hAnsi="Times New Roman"/>
          <w:sz w:val="22"/>
          <w:lang w:val="en-GB"/>
        </w:rPr>
        <w:tab/>
        <w:t>In the interests of transparency and equal treatment and to facilitate the examination and evaluation of tenders, the evaluation committee may ask each tenderer individually for clarification of its tender including breakdowns of prices, within a reasonable time limit to be fixed by the evaluation committee. The request for clarification and the response must be in writing, but no change in the price or substance of the tender may be sought, offered or permitted except as required to confirm the correction of arithmetical errors discovered during the evaluation of tenders pursuant to Article 20.4. Any such request for clarification must not distort competition. Decisions to the effect that a tender is not technically compliant must be duly justified in the evaluation minutes.</w:t>
      </w:r>
    </w:p>
    <w:p w14:paraId="69AD1BD6" w14:textId="77777777" w:rsidR="0047783A" w:rsidRPr="00E82463" w:rsidRDefault="0047783A" w:rsidP="0047783A">
      <w:pPr>
        <w:pStyle w:val="Heading2"/>
        <w:ind w:left="567" w:hanging="567"/>
        <w:jc w:val="both"/>
        <w:rPr>
          <w:rFonts w:ascii="Times New Roman" w:hAnsi="Times New Roman"/>
          <w:sz w:val="22"/>
          <w:lang w:val="en-GB"/>
        </w:rPr>
      </w:pPr>
      <w:r w:rsidRPr="00E82463">
        <w:rPr>
          <w:rFonts w:ascii="Times New Roman" w:hAnsi="Times New Roman"/>
          <w:sz w:val="22"/>
          <w:lang w:val="en-GB"/>
        </w:rPr>
        <w:t>20.4</w:t>
      </w:r>
      <w:r w:rsidRPr="00E82463">
        <w:rPr>
          <w:rFonts w:ascii="Times New Roman" w:hAnsi="Times New Roman"/>
          <w:sz w:val="22"/>
          <w:lang w:val="en-GB"/>
        </w:rPr>
        <w:tab/>
        <w:t>Financial evaluation</w:t>
      </w:r>
    </w:p>
    <w:p w14:paraId="3111CA64" w14:textId="77777777" w:rsidR="0047783A" w:rsidRPr="00E82463" w:rsidRDefault="0047783A" w:rsidP="00E82463">
      <w:pPr>
        <w:tabs>
          <w:tab w:val="left" w:pos="851"/>
        </w:tabs>
        <w:spacing w:after="0"/>
        <w:ind w:left="851" w:hanging="284"/>
        <w:jc w:val="both"/>
        <w:rPr>
          <w:rFonts w:ascii="Times New Roman" w:hAnsi="Times New Roman"/>
          <w:sz w:val="22"/>
        </w:rPr>
      </w:pPr>
      <w:r w:rsidRPr="00E82463">
        <w:rPr>
          <w:rFonts w:ascii="Times New Roman" w:hAnsi="Times New Roman"/>
          <w:sz w:val="22"/>
        </w:rPr>
        <w:t>a)</w:t>
      </w:r>
      <w:r w:rsidRPr="00E82463">
        <w:rPr>
          <w:rFonts w:ascii="Times New Roman" w:hAnsi="Times New Roman"/>
          <w:sz w:val="22"/>
        </w:rPr>
        <w:tab/>
        <w:t xml:space="preserve">Tenders found to be technically compliant </w:t>
      </w:r>
      <w:r w:rsidR="00FE7D87" w:rsidRPr="00E82463">
        <w:rPr>
          <w:rFonts w:ascii="Times New Roman" w:hAnsi="Times New Roman"/>
          <w:sz w:val="22"/>
        </w:rPr>
        <w:t>will</w:t>
      </w:r>
      <w:r w:rsidRPr="00E82463">
        <w:rPr>
          <w:rFonts w:ascii="Times New Roman" w:hAnsi="Times New Roman"/>
          <w:sz w:val="22"/>
        </w:rPr>
        <w:t xml:space="preserve"> be checked for any arithmetical errors in computation and summation. Errors will be corrected by the evaluation committee as follows:</w:t>
      </w:r>
    </w:p>
    <w:p w14:paraId="128E3C84" w14:textId="77777777" w:rsidR="0047783A" w:rsidRPr="00E82463" w:rsidRDefault="0047783A" w:rsidP="00E82463">
      <w:pPr>
        <w:tabs>
          <w:tab w:val="left" w:pos="1418"/>
        </w:tabs>
        <w:spacing w:after="0"/>
        <w:ind w:left="1418" w:hanging="284"/>
        <w:jc w:val="both"/>
        <w:outlineLvl w:val="0"/>
        <w:rPr>
          <w:rFonts w:ascii="Times New Roman" w:hAnsi="Times New Roman"/>
          <w:sz w:val="22"/>
        </w:rPr>
      </w:pPr>
      <w:r w:rsidRPr="00E82463">
        <w:rPr>
          <w:rFonts w:ascii="Times New Roman" w:hAnsi="Times New Roman"/>
          <w:sz w:val="22"/>
        </w:rPr>
        <w:t>-</w:t>
      </w:r>
      <w:r w:rsidRPr="00E82463">
        <w:rPr>
          <w:rFonts w:ascii="Times New Roman" w:hAnsi="Times New Roman"/>
          <w:sz w:val="22"/>
        </w:rPr>
        <w:tab/>
        <w:t>where there is a discrepancy between amounts in figures and in words, the amount in words will be the amount taken into account;</w:t>
      </w:r>
    </w:p>
    <w:p w14:paraId="75B453CA" w14:textId="77777777" w:rsidR="0047783A" w:rsidRPr="00E82463" w:rsidRDefault="0047783A" w:rsidP="00E82463">
      <w:pPr>
        <w:tabs>
          <w:tab w:val="left" w:pos="1418"/>
        </w:tabs>
        <w:spacing w:after="0"/>
        <w:ind w:left="1418" w:hanging="284"/>
        <w:jc w:val="both"/>
        <w:outlineLvl w:val="0"/>
        <w:rPr>
          <w:rFonts w:ascii="Times New Roman" w:hAnsi="Times New Roman"/>
          <w:sz w:val="22"/>
        </w:rPr>
      </w:pPr>
      <w:r w:rsidRPr="00E82463">
        <w:rPr>
          <w:rFonts w:ascii="Times New Roman" w:hAnsi="Times New Roman"/>
          <w:sz w:val="22"/>
        </w:rPr>
        <w:t>-</w:t>
      </w:r>
      <w:r w:rsidRPr="00E82463">
        <w:rPr>
          <w:rFonts w:ascii="Times New Roman" w:hAnsi="Times New Roman"/>
          <w:sz w:val="22"/>
        </w:rPr>
        <w:tab/>
        <w:t>except for lump-sum contracts, where there is a discrepancy between a unit price and the total amount derived from the multiplication of the unit price and the quantity, the unit price as quoted will be the price taken into account.</w:t>
      </w:r>
    </w:p>
    <w:p w14:paraId="21FF634C" w14:textId="77777777" w:rsidR="0047783A" w:rsidRDefault="0047783A" w:rsidP="00E82463">
      <w:pPr>
        <w:tabs>
          <w:tab w:val="left" w:pos="851"/>
        </w:tabs>
        <w:spacing w:after="0"/>
        <w:ind w:left="851" w:hanging="284"/>
        <w:jc w:val="both"/>
        <w:rPr>
          <w:rFonts w:ascii="Times New Roman" w:hAnsi="Times New Roman"/>
          <w:sz w:val="22"/>
        </w:rPr>
      </w:pPr>
      <w:r w:rsidRPr="00E82463">
        <w:rPr>
          <w:rFonts w:ascii="Times New Roman" w:hAnsi="Times New Roman"/>
          <w:sz w:val="22"/>
        </w:rPr>
        <w:t>b)</w:t>
      </w:r>
      <w:r w:rsidRPr="00E82463">
        <w:rPr>
          <w:rFonts w:ascii="Times New Roman" w:hAnsi="Times New Roman"/>
          <w:sz w:val="22"/>
        </w:rPr>
        <w:tab/>
        <w:t>Amounts corrected in this way will be binding on the tenderer. If the tenderer does not accept them, its tender will be rejected.</w:t>
      </w:r>
    </w:p>
    <w:p w14:paraId="5D911846" w14:textId="6B152ACB" w:rsidR="002456F1" w:rsidRDefault="00462394" w:rsidP="00D45256">
      <w:pPr>
        <w:tabs>
          <w:tab w:val="left" w:pos="851"/>
        </w:tabs>
        <w:ind w:left="851" w:hanging="284"/>
        <w:jc w:val="both"/>
        <w:rPr>
          <w:rFonts w:ascii="Times New Roman" w:hAnsi="Times New Roman"/>
          <w:sz w:val="22"/>
        </w:rPr>
      </w:pPr>
      <w:r>
        <w:rPr>
          <w:rFonts w:ascii="Times New Roman" w:hAnsi="Times New Roman"/>
          <w:sz w:val="22"/>
        </w:rPr>
        <w:t>c)</w:t>
      </w:r>
      <w:r>
        <w:rPr>
          <w:rFonts w:ascii="Times New Roman" w:hAnsi="Times New Roman"/>
          <w:sz w:val="22"/>
        </w:rPr>
        <w:tab/>
      </w:r>
      <w:r w:rsidR="002456F1">
        <w:rPr>
          <w:rFonts w:ascii="Times New Roman" w:hAnsi="Times New Roman"/>
          <w:sz w:val="22"/>
        </w:rPr>
        <w:t>Unless specified otherwise, t</w:t>
      </w:r>
      <w:r w:rsidR="002456F1" w:rsidRPr="004002E5">
        <w:rPr>
          <w:rFonts w:ascii="Times New Roman" w:hAnsi="Times New Roman"/>
          <w:sz w:val="22"/>
        </w:rPr>
        <w:t xml:space="preserve">he purpose of the </w:t>
      </w:r>
      <w:r w:rsidR="002456F1">
        <w:rPr>
          <w:rFonts w:ascii="Times New Roman" w:hAnsi="Times New Roman"/>
          <w:sz w:val="22"/>
        </w:rPr>
        <w:t>f</w:t>
      </w:r>
      <w:r w:rsidR="002456F1" w:rsidRPr="00E82463">
        <w:rPr>
          <w:rFonts w:ascii="Times New Roman" w:hAnsi="Times New Roman"/>
          <w:sz w:val="22"/>
        </w:rPr>
        <w:t>inancial</w:t>
      </w:r>
      <w:r w:rsidR="002456F1" w:rsidRPr="002456F1">
        <w:rPr>
          <w:rFonts w:ascii="Times New Roman" w:hAnsi="Times New Roman"/>
          <w:sz w:val="22"/>
        </w:rPr>
        <w:t xml:space="preserve"> </w:t>
      </w:r>
      <w:r w:rsidR="002456F1" w:rsidRPr="004002E5">
        <w:rPr>
          <w:rFonts w:ascii="Times New Roman" w:hAnsi="Times New Roman"/>
          <w:sz w:val="22"/>
        </w:rPr>
        <w:t xml:space="preserve">evaluation process is to identify the tenderer </w:t>
      </w:r>
      <w:r w:rsidR="002456F1">
        <w:rPr>
          <w:rFonts w:ascii="Times New Roman" w:hAnsi="Times New Roman"/>
          <w:sz w:val="22"/>
        </w:rPr>
        <w:t>of</w:t>
      </w:r>
      <w:r w:rsidR="002456F1" w:rsidRPr="004002E5">
        <w:rPr>
          <w:rFonts w:ascii="Times New Roman" w:hAnsi="Times New Roman"/>
          <w:sz w:val="22"/>
        </w:rPr>
        <w:t>f</w:t>
      </w:r>
      <w:r w:rsidR="002456F1">
        <w:rPr>
          <w:rFonts w:ascii="Times New Roman" w:hAnsi="Times New Roman"/>
          <w:sz w:val="22"/>
        </w:rPr>
        <w:t>e</w:t>
      </w:r>
      <w:r w:rsidR="002456F1" w:rsidRPr="004002E5">
        <w:rPr>
          <w:rFonts w:ascii="Times New Roman" w:hAnsi="Times New Roman"/>
          <w:sz w:val="22"/>
        </w:rPr>
        <w:t>r</w:t>
      </w:r>
      <w:r w:rsidR="002456F1">
        <w:rPr>
          <w:rFonts w:ascii="Times New Roman" w:hAnsi="Times New Roman"/>
          <w:sz w:val="22"/>
        </w:rPr>
        <w:t>ing</w:t>
      </w:r>
      <w:r w:rsidR="002456F1" w:rsidRPr="004002E5">
        <w:rPr>
          <w:rFonts w:ascii="Times New Roman" w:hAnsi="Times New Roman"/>
          <w:sz w:val="22"/>
        </w:rPr>
        <w:t xml:space="preserve"> the lowest </w:t>
      </w:r>
      <w:r w:rsidR="002456F1">
        <w:rPr>
          <w:rFonts w:ascii="Times New Roman" w:hAnsi="Times New Roman"/>
          <w:sz w:val="22"/>
        </w:rPr>
        <w:t>price</w:t>
      </w:r>
      <w:r w:rsidR="002456F1" w:rsidRPr="004002E5">
        <w:rPr>
          <w:rFonts w:ascii="Times New Roman" w:hAnsi="Times New Roman"/>
          <w:sz w:val="22"/>
        </w:rPr>
        <w:t xml:space="preserve">. </w:t>
      </w:r>
      <w:r w:rsidR="002456F1">
        <w:rPr>
          <w:rFonts w:ascii="Times New Roman" w:hAnsi="Times New Roman"/>
          <w:sz w:val="22"/>
        </w:rPr>
        <w:t xml:space="preserve">Where specified in </w:t>
      </w:r>
      <w:r w:rsidR="002456F1" w:rsidRPr="004002E5">
        <w:rPr>
          <w:rFonts w:ascii="Times New Roman" w:hAnsi="Times New Roman"/>
          <w:sz w:val="22"/>
        </w:rPr>
        <w:t>the technical specifications</w:t>
      </w:r>
      <w:r w:rsidR="002456F1">
        <w:rPr>
          <w:rFonts w:ascii="Times New Roman" w:hAnsi="Times New Roman"/>
          <w:sz w:val="22"/>
        </w:rPr>
        <w:t>, t</w:t>
      </w:r>
      <w:r w:rsidR="002456F1" w:rsidRPr="004002E5">
        <w:rPr>
          <w:rFonts w:ascii="Times New Roman" w:hAnsi="Times New Roman"/>
          <w:sz w:val="22"/>
        </w:rPr>
        <w:t xml:space="preserve">he evaluation of tenders may take into account not only the </w:t>
      </w:r>
      <w:r w:rsidR="002456F1">
        <w:rPr>
          <w:rFonts w:ascii="Times New Roman" w:hAnsi="Times New Roman"/>
          <w:sz w:val="22"/>
        </w:rPr>
        <w:t>a</w:t>
      </w:r>
      <w:r w:rsidR="002456F1" w:rsidRPr="004002E5">
        <w:rPr>
          <w:rFonts w:ascii="Times New Roman" w:hAnsi="Times New Roman"/>
          <w:sz w:val="22"/>
        </w:rPr>
        <w:t>c</w:t>
      </w:r>
      <w:r w:rsidR="002456F1">
        <w:rPr>
          <w:rFonts w:ascii="Times New Roman" w:hAnsi="Times New Roman"/>
          <w:sz w:val="22"/>
        </w:rPr>
        <w:t>quisition</w:t>
      </w:r>
      <w:r w:rsidR="002456F1" w:rsidRPr="004002E5">
        <w:rPr>
          <w:rFonts w:ascii="Times New Roman" w:hAnsi="Times New Roman"/>
          <w:sz w:val="22"/>
        </w:rPr>
        <w:t xml:space="preserve"> costs but, </w:t>
      </w:r>
      <w:r w:rsidR="002456F1" w:rsidRPr="00D73E36">
        <w:rPr>
          <w:rFonts w:ascii="Times New Roman" w:hAnsi="Times New Roman"/>
          <w:sz w:val="22"/>
        </w:rPr>
        <w:t>to the extent relevant</w:t>
      </w:r>
      <w:r w:rsidR="002456F1" w:rsidRPr="004002E5">
        <w:rPr>
          <w:rFonts w:ascii="Times New Roman" w:hAnsi="Times New Roman"/>
          <w:sz w:val="22"/>
        </w:rPr>
        <w:t xml:space="preserve">, </w:t>
      </w:r>
      <w:r w:rsidR="002456F1" w:rsidRPr="00D73E36">
        <w:rPr>
          <w:rFonts w:ascii="Times New Roman" w:hAnsi="Times New Roman"/>
          <w:sz w:val="22"/>
        </w:rPr>
        <w:t xml:space="preserve">costs borne over the life cycle of the supplies (such as for instance maintenance costs </w:t>
      </w:r>
      <w:r w:rsidR="002456F1" w:rsidRPr="004002E5">
        <w:rPr>
          <w:rFonts w:ascii="Times New Roman" w:hAnsi="Times New Roman"/>
          <w:sz w:val="22"/>
        </w:rPr>
        <w:t xml:space="preserve">and operating costs), in line with the technical specifications. </w:t>
      </w:r>
      <w:r w:rsidR="002456F1">
        <w:rPr>
          <w:rFonts w:ascii="Times New Roman" w:hAnsi="Times New Roman"/>
          <w:sz w:val="22"/>
        </w:rPr>
        <w:t>In such case, t</w:t>
      </w:r>
      <w:r w:rsidR="002456F1" w:rsidRPr="004002E5">
        <w:rPr>
          <w:rFonts w:ascii="Times New Roman" w:hAnsi="Times New Roman"/>
          <w:sz w:val="22"/>
        </w:rPr>
        <w:t xml:space="preserve">he </w:t>
      </w:r>
      <w:r w:rsidR="00DD6678">
        <w:rPr>
          <w:rFonts w:ascii="Times New Roman" w:hAnsi="Times New Roman"/>
          <w:sz w:val="22"/>
        </w:rPr>
        <w:t>c</w:t>
      </w:r>
      <w:r w:rsidR="002456F1" w:rsidRPr="004002E5">
        <w:rPr>
          <w:rFonts w:ascii="Times New Roman" w:hAnsi="Times New Roman"/>
          <w:sz w:val="22"/>
        </w:rPr>
        <w:t xml:space="preserve">ontracting </w:t>
      </w:r>
      <w:r w:rsidR="00DD6678">
        <w:rPr>
          <w:rFonts w:ascii="Times New Roman" w:hAnsi="Times New Roman"/>
          <w:sz w:val="22"/>
        </w:rPr>
        <w:t>a</w:t>
      </w:r>
      <w:r w:rsidR="002456F1" w:rsidRPr="004002E5">
        <w:rPr>
          <w:rFonts w:ascii="Times New Roman" w:hAnsi="Times New Roman"/>
          <w:sz w:val="22"/>
        </w:rPr>
        <w:t>uthority will examine in detail all the information supplied by the tenderers and will formulate its judgment on the basis of the lowest total cost, including additional costs</w:t>
      </w:r>
      <w:r w:rsidR="002456F1" w:rsidRPr="009C1AB9">
        <w:rPr>
          <w:rFonts w:ascii="Times New Roman" w:hAnsi="Times New Roman"/>
          <w:sz w:val="22"/>
        </w:rPr>
        <w:t>.</w:t>
      </w:r>
    </w:p>
    <w:p w14:paraId="225D2214" w14:textId="77777777" w:rsidR="0047783A" w:rsidRPr="00E82463" w:rsidRDefault="0047783A" w:rsidP="00462394">
      <w:pPr>
        <w:pStyle w:val="Heading2"/>
        <w:ind w:left="567" w:hanging="567"/>
        <w:jc w:val="both"/>
        <w:rPr>
          <w:rFonts w:ascii="Times New Roman" w:hAnsi="Times New Roman"/>
          <w:sz w:val="22"/>
          <w:lang w:val="en-GB"/>
        </w:rPr>
      </w:pPr>
      <w:r w:rsidRPr="00E82463">
        <w:rPr>
          <w:rFonts w:ascii="Times New Roman" w:hAnsi="Times New Roman"/>
          <w:sz w:val="22"/>
          <w:lang w:val="en-GB"/>
        </w:rPr>
        <w:t>20.5</w:t>
      </w:r>
      <w:r w:rsidRPr="00E82463">
        <w:rPr>
          <w:rFonts w:ascii="Times New Roman" w:hAnsi="Times New Roman"/>
          <w:sz w:val="22"/>
          <w:lang w:val="en-GB"/>
        </w:rPr>
        <w:tab/>
        <w:t>Variant solutions</w:t>
      </w:r>
    </w:p>
    <w:p w14:paraId="69F11B46" w14:textId="77777777" w:rsidR="0047783A" w:rsidRPr="00E82463" w:rsidRDefault="0047783A" w:rsidP="00FC6A15">
      <w:pPr>
        <w:ind w:left="567"/>
        <w:jc w:val="both"/>
      </w:pPr>
      <w:r w:rsidRPr="00FC6A15">
        <w:rPr>
          <w:rFonts w:ascii="Times New Roman" w:hAnsi="Times New Roman"/>
          <w:sz w:val="22"/>
        </w:rPr>
        <w:t>Variant solutions will not be taken into consideration.</w:t>
      </w:r>
    </w:p>
    <w:p w14:paraId="61B04D9B" w14:textId="77777777" w:rsidR="0047783A" w:rsidRPr="00E82463" w:rsidRDefault="0047783A" w:rsidP="0047783A">
      <w:pPr>
        <w:pStyle w:val="Heading2"/>
        <w:ind w:left="567" w:hanging="567"/>
        <w:jc w:val="both"/>
        <w:rPr>
          <w:rFonts w:ascii="Times New Roman" w:hAnsi="Times New Roman"/>
          <w:sz w:val="22"/>
          <w:lang w:val="en-GB"/>
        </w:rPr>
      </w:pPr>
      <w:r w:rsidRPr="00E82463">
        <w:rPr>
          <w:rFonts w:ascii="Times New Roman" w:hAnsi="Times New Roman"/>
          <w:sz w:val="22"/>
          <w:lang w:val="en-GB"/>
        </w:rPr>
        <w:t>20.6</w:t>
      </w:r>
      <w:r w:rsidRPr="00E82463">
        <w:rPr>
          <w:rFonts w:ascii="Times New Roman" w:hAnsi="Times New Roman"/>
          <w:sz w:val="22"/>
          <w:lang w:val="en-GB"/>
        </w:rPr>
        <w:tab/>
        <w:t>Award criteria</w:t>
      </w:r>
    </w:p>
    <w:p w14:paraId="439E12D8" w14:textId="71C63BB0" w:rsidR="0047783A" w:rsidRPr="00E82463" w:rsidRDefault="0047783A" w:rsidP="0047783A">
      <w:pPr>
        <w:ind w:left="567" w:firstLine="11"/>
        <w:jc w:val="both"/>
        <w:outlineLvl w:val="0"/>
        <w:rPr>
          <w:rFonts w:ascii="Times New Roman" w:hAnsi="Times New Roman"/>
        </w:rPr>
      </w:pPr>
      <w:r w:rsidRPr="002373BB">
        <w:rPr>
          <w:rFonts w:ascii="Times New Roman" w:hAnsi="Times New Roman"/>
          <w:sz w:val="22"/>
        </w:rPr>
        <w:t>The sole award criterion will be the price. The contract will be awarded to the lowest compliant tender.</w:t>
      </w:r>
    </w:p>
    <w:p w14:paraId="1E6B308A" w14:textId="261798E5" w:rsidR="0048742A" w:rsidRPr="00D45256" w:rsidRDefault="004F7E7A" w:rsidP="00D45256">
      <w:pPr>
        <w:pStyle w:val="Heading2"/>
        <w:ind w:left="567" w:hanging="567"/>
        <w:jc w:val="both"/>
        <w:rPr>
          <w:rFonts w:ascii="Times New Roman" w:hAnsi="Times New Roman"/>
          <w:sz w:val="22"/>
          <w:szCs w:val="22"/>
          <w:lang w:val="en-IE"/>
        </w:rPr>
      </w:pPr>
      <w:r w:rsidRPr="00D45256">
        <w:rPr>
          <w:rFonts w:ascii="Times New Roman" w:hAnsi="Times New Roman"/>
          <w:sz w:val="22"/>
          <w:szCs w:val="22"/>
          <w:lang w:val="en-IE"/>
        </w:rPr>
        <w:lastRenderedPageBreak/>
        <w:t>20.7</w:t>
      </w:r>
      <w:r w:rsidR="00462394" w:rsidRPr="00D45256">
        <w:rPr>
          <w:rFonts w:ascii="Times New Roman" w:hAnsi="Times New Roman"/>
          <w:sz w:val="22"/>
          <w:szCs w:val="22"/>
          <w:lang w:val="en-IE"/>
        </w:rPr>
        <w:tab/>
      </w:r>
      <w:r w:rsidR="0048742A" w:rsidRPr="00D45256">
        <w:rPr>
          <w:rFonts w:ascii="Times New Roman" w:hAnsi="Times New Roman"/>
          <w:sz w:val="22"/>
          <w:szCs w:val="22"/>
          <w:lang w:val="en-IE"/>
        </w:rPr>
        <w:t>Documentary evidence for exclusion and selection criteria</w:t>
      </w:r>
    </w:p>
    <w:p w14:paraId="05B68907" w14:textId="3C39BB51" w:rsidR="00820AEF" w:rsidRPr="002373BB" w:rsidRDefault="00531CAA" w:rsidP="00D45256">
      <w:pPr>
        <w:pStyle w:val="BodyTextIndent"/>
        <w:tabs>
          <w:tab w:val="clear" w:pos="567"/>
        </w:tabs>
        <w:spacing w:before="120"/>
        <w:ind w:left="567"/>
        <w:rPr>
          <w:color w:val="000000"/>
          <w:sz w:val="22"/>
          <w:szCs w:val="22"/>
        </w:rPr>
      </w:pPr>
      <w:r w:rsidRPr="002373BB">
        <w:rPr>
          <w:sz w:val="22"/>
          <w:szCs w:val="22"/>
          <w:lang w:val="en-IE"/>
        </w:rPr>
        <w:t xml:space="preserve">For tenders below EUR 300 000, the contracting authority may, if it has doubts about whether the tenderer to whom the contract is to be awarded is in one of the situations leading to exclusion, require the tenderer to provide the evidence on </w:t>
      </w:r>
      <w:r w:rsidR="00266552" w:rsidRPr="002373BB">
        <w:rPr>
          <w:b/>
          <w:sz w:val="22"/>
        </w:rPr>
        <w:t>exclusion criteria</w:t>
      </w:r>
      <w:r w:rsidR="00266552" w:rsidRPr="002373BB">
        <w:rPr>
          <w:sz w:val="22"/>
          <w:szCs w:val="22"/>
          <w:lang w:val="en-IE"/>
        </w:rPr>
        <w:t>:</w:t>
      </w:r>
      <w:r w:rsidR="00621C05" w:rsidRPr="002373BB">
        <w:rPr>
          <w:sz w:val="22"/>
          <w:szCs w:val="22"/>
          <w:lang w:val="en-IE"/>
        </w:rPr>
        <w:t xml:space="preserve"> </w:t>
      </w:r>
      <w:r w:rsidR="00266552" w:rsidRPr="002373BB">
        <w:rPr>
          <w:color w:val="000000"/>
          <w:sz w:val="22"/>
          <w:szCs w:val="22"/>
        </w:rPr>
        <w:t>At any time during the procurement procedure and before the award of the contract, the contracting authority may request documentary evidence on compliance with the exclusion criteria set out in these instructions.</w:t>
      </w:r>
      <w:r w:rsidR="00820AEF" w:rsidRPr="002373BB">
        <w:rPr>
          <w:color w:val="000000"/>
          <w:sz w:val="22"/>
          <w:szCs w:val="22"/>
        </w:rPr>
        <w:t xml:space="preserve"> </w:t>
      </w:r>
    </w:p>
    <w:p w14:paraId="7DB1D2B7" w14:textId="6A281E51" w:rsidR="00531CAA" w:rsidRPr="009956B4" w:rsidRDefault="00820AEF" w:rsidP="002373BB">
      <w:pPr>
        <w:pStyle w:val="BodyTextIndent"/>
        <w:tabs>
          <w:tab w:val="clear" w:pos="567"/>
        </w:tabs>
        <w:spacing w:before="120"/>
        <w:ind w:left="567"/>
        <w:rPr>
          <w:sz w:val="22"/>
          <w:szCs w:val="22"/>
          <w:lang w:val="en-IE"/>
        </w:rPr>
      </w:pPr>
      <w:r w:rsidRPr="002373BB">
        <w:rPr>
          <w:snapToGrid/>
          <w:sz w:val="22"/>
          <w:szCs w:val="22"/>
          <w:lang w:eastAsia="en-GB"/>
        </w:rPr>
        <w:t>The contracting authority may request information on natural or legal persons that are members of the administrative, management or supervisory body or that have powers of representation, decision or control, including legal and natural persons within the ownership and control structure and beneficial owners, and appropriate evidence that none of those persons are in one of the exclusion situations referred to in the Declaration on Honour.</w:t>
      </w:r>
    </w:p>
    <w:p w14:paraId="60D6D294" w14:textId="77777777" w:rsidR="002373BB" w:rsidRDefault="00986D62" w:rsidP="00D45256">
      <w:pPr>
        <w:ind w:left="567"/>
        <w:jc w:val="both"/>
        <w:rPr>
          <w:rFonts w:ascii="Times New Roman" w:hAnsi="Times New Roman"/>
          <w:sz w:val="22"/>
          <w:szCs w:val="22"/>
        </w:rPr>
      </w:pPr>
      <w:r w:rsidRPr="002373BB">
        <w:rPr>
          <w:rFonts w:ascii="Times New Roman" w:hAnsi="Times New Roman"/>
          <w:sz w:val="22"/>
          <w:szCs w:val="22"/>
        </w:rPr>
        <w:t xml:space="preserve">For tenders </w:t>
      </w:r>
      <w:r w:rsidR="00531CAA" w:rsidRPr="002373BB">
        <w:rPr>
          <w:rFonts w:ascii="Times New Roman" w:hAnsi="Times New Roman"/>
          <w:sz w:val="22"/>
          <w:szCs w:val="22"/>
        </w:rPr>
        <w:t>below EUR</w:t>
      </w:r>
      <w:r w:rsidR="00531CAA" w:rsidRPr="002373BB">
        <w:rPr>
          <w:rFonts w:ascii="Times New Roman" w:hAnsi="Times New Roman"/>
          <w:w w:val="50"/>
          <w:sz w:val="22"/>
          <w:szCs w:val="22"/>
        </w:rPr>
        <w:t> </w:t>
      </w:r>
      <w:r w:rsidR="00531CAA" w:rsidRPr="002373BB">
        <w:rPr>
          <w:rFonts w:ascii="Times New Roman" w:hAnsi="Times New Roman"/>
          <w:sz w:val="22"/>
          <w:szCs w:val="22"/>
        </w:rPr>
        <w:t xml:space="preserve">300 000, the contracting authority may, depending on its assessment of the risks, decide not to require proof for </w:t>
      </w:r>
      <w:r w:rsidR="00531CAA" w:rsidRPr="002373BB">
        <w:rPr>
          <w:rFonts w:ascii="Times New Roman" w:hAnsi="Times New Roman"/>
          <w:b/>
          <w:sz w:val="22"/>
          <w:szCs w:val="22"/>
        </w:rPr>
        <w:t>selection criteria</w:t>
      </w:r>
      <w:r w:rsidR="00531CAA" w:rsidRPr="002373BB">
        <w:rPr>
          <w:rFonts w:ascii="Times New Roman" w:hAnsi="Times New Roman"/>
          <w:sz w:val="22"/>
          <w:szCs w:val="22"/>
        </w:rPr>
        <w:t>, but then no pre-financing must be made, see Section 2.6.11. of the practical guide</w:t>
      </w:r>
      <w:r w:rsidRPr="002373BB">
        <w:rPr>
          <w:rFonts w:ascii="Times New Roman" w:hAnsi="Times New Roman"/>
          <w:sz w:val="22"/>
          <w:szCs w:val="22"/>
        </w:rPr>
        <w:t xml:space="preserve">: </w:t>
      </w:r>
    </w:p>
    <w:p w14:paraId="6B9F0CD1" w14:textId="3ED73346" w:rsidR="00531CAA" w:rsidRDefault="00BD0512" w:rsidP="00D45256">
      <w:pPr>
        <w:ind w:left="567"/>
        <w:jc w:val="both"/>
        <w:rPr>
          <w:rFonts w:ascii="Times New Roman" w:hAnsi="Times New Roman"/>
          <w:sz w:val="22"/>
          <w:szCs w:val="22"/>
        </w:rPr>
      </w:pPr>
      <w:r w:rsidRPr="002373BB">
        <w:rPr>
          <w:rFonts w:ascii="Times New Roman" w:hAnsi="Times New Roman"/>
          <w:color w:val="000000"/>
          <w:sz w:val="22"/>
          <w:szCs w:val="22"/>
        </w:rPr>
        <w:t>No documentary evidence of the selection criteria shall be submitted but no pre-financing will be granted</w:t>
      </w:r>
      <w:r w:rsidR="00621C05" w:rsidRPr="002373BB">
        <w:rPr>
          <w:rFonts w:ascii="Times New Roman" w:hAnsi="Times New Roman"/>
          <w:color w:val="000000"/>
          <w:sz w:val="22"/>
          <w:szCs w:val="22"/>
        </w:rPr>
        <w:t>.</w:t>
      </w:r>
    </w:p>
    <w:p w14:paraId="3B82FCC1" w14:textId="77777777" w:rsidR="00EA1ADC" w:rsidRDefault="00EA1ADC" w:rsidP="00D45256">
      <w:pPr>
        <w:ind w:left="567" w:hanging="567"/>
        <w:jc w:val="both"/>
        <w:rPr>
          <w:rFonts w:ascii="Times New Roman" w:hAnsi="Times New Roman"/>
          <w:b/>
          <w:sz w:val="28"/>
          <w:szCs w:val="28"/>
        </w:rPr>
      </w:pPr>
      <w:r w:rsidRPr="00C348C0">
        <w:rPr>
          <w:rFonts w:ascii="Times New Roman" w:hAnsi="Times New Roman"/>
          <w:b/>
          <w:sz w:val="28"/>
          <w:szCs w:val="28"/>
        </w:rPr>
        <w:t>2</w:t>
      </w:r>
      <w:r>
        <w:rPr>
          <w:rFonts w:ascii="Times New Roman" w:hAnsi="Times New Roman"/>
          <w:b/>
          <w:sz w:val="28"/>
          <w:szCs w:val="28"/>
        </w:rPr>
        <w:t>1.</w:t>
      </w:r>
      <w:r>
        <w:rPr>
          <w:rFonts w:ascii="Times New Roman" w:hAnsi="Times New Roman"/>
          <w:b/>
          <w:sz w:val="28"/>
          <w:szCs w:val="28"/>
        </w:rPr>
        <w:tab/>
        <w:t>Notification of award</w:t>
      </w:r>
    </w:p>
    <w:p w14:paraId="7F0885EA" w14:textId="77777777" w:rsidR="00032EDE" w:rsidRPr="00580F0C" w:rsidRDefault="00032EDE" w:rsidP="00032EDE">
      <w:pPr>
        <w:ind w:left="567"/>
        <w:jc w:val="both"/>
        <w:rPr>
          <w:rFonts w:ascii="Times New Roman" w:hAnsi="Times New Roman"/>
          <w:sz w:val="22"/>
        </w:rPr>
      </w:pPr>
      <w:r w:rsidRPr="00580F0C">
        <w:rPr>
          <w:rFonts w:ascii="Times New Roman" w:hAnsi="Times New Roman"/>
          <w:sz w:val="22"/>
        </w:rPr>
        <w:t>By submitting a tender, each tenderer accepts to receive notification of the outcome of the procedure by electronic means. Such notification shall be deemed to have been received on the date upon which the contracting authority sends it to the electronic address referred to in the offer.</w:t>
      </w:r>
    </w:p>
    <w:p w14:paraId="2B2744C4" w14:textId="5B06BB71" w:rsidR="00EA1ADC" w:rsidRPr="00EA1ADC" w:rsidRDefault="00EA1ADC" w:rsidP="00EA1ADC">
      <w:pPr>
        <w:ind w:left="567"/>
        <w:jc w:val="both"/>
        <w:rPr>
          <w:rFonts w:ascii="Times New Roman" w:hAnsi="Times New Roman"/>
          <w:sz w:val="22"/>
          <w:szCs w:val="22"/>
        </w:rPr>
      </w:pPr>
      <w:r>
        <w:rPr>
          <w:rFonts w:ascii="Times New Roman" w:hAnsi="Times New Roman"/>
          <w:sz w:val="22"/>
          <w:szCs w:val="22"/>
        </w:rPr>
        <w:t xml:space="preserve">The </w:t>
      </w:r>
      <w:r w:rsidR="00DD6678">
        <w:rPr>
          <w:rFonts w:ascii="Times New Roman" w:hAnsi="Times New Roman"/>
          <w:sz w:val="22"/>
          <w:szCs w:val="22"/>
        </w:rPr>
        <w:t>c</w:t>
      </w:r>
      <w:r>
        <w:rPr>
          <w:rFonts w:ascii="Times New Roman" w:hAnsi="Times New Roman"/>
          <w:sz w:val="22"/>
          <w:szCs w:val="22"/>
        </w:rPr>
        <w:t xml:space="preserve">ontracting </w:t>
      </w:r>
      <w:r w:rsidR="00DD6678">
        <w:rPr>
          <w:rFonts w:ascii="Times New Roman" w:hAnsi="Times New Roman"/>
          <w:sz w:val="22"/>
          <w:szCs w:val="22"/>
        </w:rPr>
        <w:t>a</w:t>
      </w:r>
      <w:r>
        <w:rPr>
          <w:rFonts w:ascii="Times New Roman" w:hAnsi="Times New Roman"/>
          <w:sz w:val="22"/>
          <w:szCs w:val="22"/>
        </w:rPr>
        <w:t xml:space="preserve">uthority will inform all tenderers simultaneously and individually of the award decision. The tender guarantees of the unsuccessful tenderers will be released once the contract is signed. </w:t>
      </w:r>
      <w:r w:rsidR="00F40E0E" w:rsidRPr="00E82463">
        <w:rPr>
          <w:rFonts w:ascii="Times New Roman" w:hAnsi="Times New Roman"/>
          <w:sz w:val="22"/>
        </w:rPr>
        <w:t>The successful tenderer will be informed in writing that its tender has been accepted (notification of award).</w:t>
      </w:r>
    </w:p>
    <w:p w14:paraId="1C85E614" w14:textId="77777777" w:rsidR="0047783A" w:rsidRPr="00D45256" w:rsidRDefault="00EA1ADC" w:rsidP="00D45256">
      <w:pPr>
        <w:pStyle w:val="Heading1"/>
        <w:rPr>
          <w:lang w:val="en-IE"/>
        </w:rPr>
      </w:pPr>
      <w:bookmarkStart w:id="30" w:name="_Toc41467298"/>
      <w:bookmarkStart w:id="31" w:name="_Toc42488090"/>
      <w:r w:rsidRPr="00D45256">
        <w:rPr>
          <w:lang w:val="en-IE"/>
        </w:rPr>
        <w:t>22.</w:t>
      </w:r>
      <w:r w:rsidRPr="00D45256">
        <w:rPr>
          <w:lang w:val="en-IE"/>
        </w:rPr>
        <w:tab/>
      </w:r>
      <w:r w:rsidR="0047783A" w:rsidRPr="00D45256">
        <w:rPr>
          <w:lang w:val="en-IE"/>
        </w:rPr>
        <w:t>Signature of the contract and performance guarantee</w:t>
      </w:r>
      <w:bookmarkStart w:id="32" w:name="_Ref500418776"/>
      <w:bookmarkEnd w:id="30"/>
      <w:bookmarkEnd w:id="31"/>
    </w:p>
    <w:p w14:paraId="2DC2476A" w14:textId="0098108C" w:rsidR="0047783A" w:rsidRPr="00E07D2A" w:rsidRDefault="0047783A" w:rsidP="0047783A">
      <w:pPr>
        <w:ind w:left="567" w:hanging="567"/>
        <w:jc w:val="both"/>
        <w:outlineLvl w:val="0"/>
        <w:rPr>
          <w:rFonts w:ascii="Times New Roman" w:hAnsi="Times New Roman"/>
          <w:sz w:val="22"/>
        </w:rPr>
      </w:pPr>
      <w:r w:rsidRPr="00462394">
        <w:rPr>
          <w:rFonts w:ascii="Times New Roman" w:hAnsi="Times New Roman"/>
          <w:sz w:val="22"/>
          <w:szCs w:val="22"/>
        </w:rPr>
        <w:t>2</w:t>
      </w:r>
      <w:r w:rsidR="00EA1ADC" w:rsidRPr="00462394">
        <w:rPr>
          <w:rFonts w:ascii="Times New Roman" w:hAnsi="Times New Roman"/>
          <w:sz w:val="22"/>
          <w:szCs w:val="22"/>
        </w:rPr>
        <w:t>2.</w:t>
      </w:r>
      <w:r w:rsidR="00032EDE" w:rsidRPr="00D45256">
        <w:rPr>
          <w:rFonts w:ascii="Times New Roman" w:hAnsi="Times New Roman"/>
          <w:sz w:val="22"/>
          <w:szCs w:val="22"/>
        </w:rPr>
        <w:t>1</w:t>
      </w:r>
      <w:r w:rsidRPr="00E82463">
        <w:rPr>
          <w:rFonts w:ascii="Times New Roman" w:hAnsi="Times New Roman"/>
        </w:rPr>
        <w:tab/>
      </w:r>
      <w:r w:rsidRPr="00E07D2A">
        <w:rPr>
          <w:rFonts w:ascii="Times New Roman" w:hAnsi="Times New Roman"/>
          <w:sz w:val="22"/>
          <w:szCs w:val="22"/>
        </w:rPr>
        <w:t xml:space="preserve">The </w:t>
      </w:r>
      <w:r w:rsidR="000D5F1B" w:rsidRPr="00E07D2A">
        <w:rPr>
          <w:rFonts w:ascii="Times New Roman" w:hAnsi="Times New Roman"/>
          <w:sz w:val="22"/>
          <w:szCs w:val="22"/>
        </w:rPr>
        <w:t>c</w:t>
      </w:r>
      <w:r w:rsidRPr="00E07D2A">
        <w:rPr>
          <w:rFonts w:ascii="Times New Roman" w:hAnsi="Times New Roman"/>
          <w:sz w:val="22"/>
          <w:szCs w:val="22"/>
        </w:rPr>
        <w:t xml:space="preserve">ontracting </w:t>
      </w:r>
      <w:r w:rsidR="000D5F1B" w:rsidRPr="00E07D2A">
        <w:rPr>
          <w:rFonts w:ascii="Times New Roman" w:hAnsi="Times New Roman"/>
          <w:sz w:val="22"/>
          <w:szCs w:val="22"/>
        </w:rPr>
        <w:t>a</w:t>
      </w:r>
      <w:r w:rsidRPr="00E07D2A">
        <w:rPr>
          <w:rFonts w:ascii="Times New Roman" w:hAnsi="Times New Roman"/>
          <w:sz w:val="22"/>
          <w:szCs w:val="22"/>
        </w:rPr>
        <w:t xml:space="preserve">uthority reserves the right to vary quantities specified </w:t>
      </w:r>
      <w:r w:rsidR="00F67D26" w:rsidRPr="00A633C6">
        <w:rPr>
          <w:rFonts w:ascii="Times New Roman" w:hAnsi="Times New Roman"/>
          <w:sz w:val="22"/>
          <w:szCs w:val="22"/>
        </w:rPr>
        <w:t>in</w:t>
      </w:r>
      <w:r w:rsidRPr="00A633C6">
        <w:rPr>
          <w:rFonts w:ascii="Times New Roman" w:hAnsi="Times New Roman"/>
          <w:sz w:val="22"/>
          <w:szCs w:val="22"/>
        </w:rPr>
        <w:t xml:space="preserve"> </w:t>
      </w:r>
      <w:r w:rsidR="00F67D26" w:rsidRPr="00A633C6">
        <w:rPr>
          <w:rFonts w:ascii="Times New Roman" w:hAnsi="Times New Roman"/>
          <w:sz w:val="22"/>
          <w:szCs w:val="22"/>
        </w:rPr>
        <w:t>the tender</w:t>
      </w:r>
      <w:r w:rsidRPr="00A633C6">
        <w:rPr>
          <w:rFonts w:ascii="Times New Roman" w:hAnsi="Times New Roman"/>
          <w:sz w:val="22"/>
          <w:szCs w:val="22"/>
        </w:rPr>
        <w:t xml:space="preserve"> </w:t>
      </w:r>
      <w:r w:rsidR="000B79F6" w:rsidRPr="00A633C6">
        <w:rPr>
          <w:rFonts w:ascii="Times New Roman" w:hAnsi="Times New Roman"/>
          <w:sz w:val="22"/>
          <w:szCs w:val="22"/>
        </w:rPr>
        <w:t xml:space="preserve">by +/- </w:t>
      </w:r>
      <w:r w:rsidRPr="00A633C6">
        <w:rPr>
          <w:rFonts w:ascii="Times New Roman" w:hAnsi="Times New Roman"/>
          <w:sz w:val="22"/>
          <w:szCs w:val="22"/>
        </w:rPr>
        <w:t>100</w:t>
      </w:r>
      <w:r w:rsidR="006A5F84" w:rsidRPr="00A633C6">
        <w:rPr>
          <w:rFonts w:ascii="Times New Roman" w:hAnsi="Times New Roman"/>
          <w:w w:val="50"/>
          <w:sz w:val="22"/>
          <w:szCs w:val="22"/>
        </w:rPr>
        <w:t> </w:t>
      </w:r>
      <w:r w:rsidRPr="00A633C6">
        <w:rPr>
          <w:rFonts w:ascii="Times New Roman" w:hAnsi="Times New Roman"/>
          <w:sz w:val="22"/>
          <w:szCs w:val="22"/>
        </w:rPr>
        <w:t>%</w:t>
      </w:r>
      <w:r w:rsidR="000B79F6" w:rsidRPr="00A633C6">
        <w:rPr>
          <w:rFonts w:ascii="Times New Roman" w:hAnsi="Times New Roman"/>
          <w:sz w:val="22"/>
          <w:szCs w:val="22"/>
        </w:rPr>
        <w:t xml:space="preserve"> at the time of contracting and during the validity of the contract</w:t>
      </w:r>
      <w:r w:rsidRPr="00A633C6">
        <w:rPr>
          <w:rFonts w:ascii="Times New Roman" w:hAnsi="Times New Roman"/>
          <w:sz w:val="22"/>
          <w:szCs w:val="22"/>
        </w:rPr>
        <w:t>. The total value of the supplies may not</w:t>
      </w:r>
      <w:r w:rsidR="00DE71AB" w:rsidRPr="00A633C6">
        <w:rPr>
          <w:rFonts w:ascii="Times New Roman" w:hAnsi="Times New Roman"/>
          <w:sz w:val="22"/>
          <w:szCs w:val="22"/>
        </w:rPr>
        <w:t>,</w:t>
      </w:r>
      <w:r w:rsidRPr="00A633C6">
        <w:rPr>
          <w:rFonts w:ascii="Times New Roman" w:hAnsi="Times New Roman"/>
          <w:sz w:val="22"/>
          <w:szCs w:val="22"/>
        </w:rPr>
        <w:t xml:space="preserve"> as a result of the variation </w:t>
      </w:r>
      <w:r w:rsidR="00DE71AB" w:rsidRPr="00A633C6">
        <w:rPr>
          <w:rFonts w:ascii="Times New Roman" w:hAnsi="Times New Roman"/>
          <w:sz w:val="22"/>
          <w:szCs w:val="22"/>
        </w:rPr>
        <w:t xml:space="preserve">rise or fall </w:t>
      </w:r>
      <w:r w:rsidRPr="00E07D2A">
        <w:rPr>
          <w:rFonts w:ascii="Times New Roman" w:hAnsi="Times New Roman"/>
          <w:sz w:val="22"/>
          <w:szCs w:val="22"/>
        </w:rPr>
        <w:t xml:space="preserve">by more than </w:t>
      </w:r>
      <w:r w:rsidR="00C21CF2">
        <w:rPr>
          <w:rFonts w:ascii="Times New Roman" w:hAnsi="Times New Roman"/>
          <w:sz w:val="22"/>
          <w:szCs w:val="22"/>
        </w:rPr>
        <w:t>10</w:t>
      </w:r>
      <w:r w:rsidR="006A5F84" w:rsidRPr="00E07D2A">
        <w:rPr>
          <w:rFonts w:ascii="Times New Roman" w:hAnsi="Times New Roman"/>
          <w:w w:val="50"/>
          <w:sz w:val="22"/>
          <w:szCs w:val="22"/>
        </w:rPr>
        <w:t> </w:t>
      </w:r>
      <w:r w:rsidRPr="00E07D2A">
        <w:rPr>
          <w:rFonts w:ascii="Times New Roman" w:hAnsi="Times New Roman"/>
          <w:sz w:val="22"/>
          <w:szCs w:val="22"/>
        </w:rPr>
        <w:t xml:space="preserve">% of the </w:t>
      </w:r>
      <w:r w:rsidR="00F67D26" w:rsidRPr="00E07D2A">
        <w:rPr>
          <w:rFonts w:ascii="Times New Roman" w:hAnsi="Times New Roman"/>
          <w:sz w:val="22"/>
          <w:szCs w:val="22"/>
        </w:rPr>
        <w:t>original financial offer in the tender</w:t>
      </w:r>
      <w:r w:rsidRPr="00E07D2A">
        <w:rPr>
          <w:rFonts w:ascii="Times New Roman" w:hAnsi="Times New Roman"/>
          <w:sz w:val="22"/>
          <w:szCs w:val="22"/>
        </w:rPr>
        <w:t xml:space="preserve">. The unit prices </w:t>
      </w:r>
      <w:r w:rsidR="00051AE7" w:rsidRPr="00E07D2A">
        <w:rPr>
          <w:rFonts w:ascii="Times New Roman" w:hAnsi="Times New Roman"/>
          <w:sz w:val="22"/>
          <w:szCs w:val="22"/>
        </w:rPr>
        <w:t>quoted</w:t>
      </w:r>
      <w:r w:rsidRPr="00E07D2A">
        <w:rPr>
          <w:rFonts w:ascii="Times New Roman" w:hAnsi="Times New Roman"/>
          <w:sz w:val="22"/>
          <w:szCs w:val="22"/>
        </w:rPr>
        <w:t xml:space="preserve"> in the tender </w:t>
      </w:r>
      <w:r w:rsidR="00051AE7" w:rsidRPr="00E07D2A">
        <w:rPr>
          <w:rFonts w:ascii="Times New Roman" w:hAnsi="Times New Roman"/>
          <w:sz w:val="22"/>
          <w:szCs w:val="22"/>
        </w:rPr>
        <w:t xml:space="preserve">shall be used. </w:t>
      </w:r>
    </w:p>
    <w:p w14:paraId="113A701F" w14:textId="38CF475A" w:rsidR="0047783A" w:rsidRDefault="0047783A" w:rsidP="0047783A">
      <w:pPr>
        <w:pStyle w:val="Heading2"/>
        <w:keepNext w:val="0"/>
        <w:ind w:left="567" w:hanging="567"/>
        <w:jc w:val="both"/>
        <w:rPr>
          <w:rFonts w:ascii="Times New Roman" w:hAnsi="Times New Roman"/>
          <w:sz w:val="22"/>
          <w:lang w:val="en-GB"/>
        </w:rPr>
      </w:pPr>
      <w:r w:rsidRPr="00E07D2A">
        <w:rPr>
          <w:rFonts w:ascii="Times New Roman" w:hAnsi="Times New Roman"/>
          <w:sz w:val="22"/>
          <w:szCs w:val="22"/>
          <w:lang w:val="en-GB"/>
        </w:rPr>
        <w:t>2</w:t>
      </w:r>
      <w:r w:rsidR="00EA1ADC" w:rsidRPr="00E07D2A">
        <w:rPr>
          <w:rFonts w:ascii="Times New Roman" w:hAnsi="Times New Roman"/>
          <w:sz w:val="22"/>
          <w:szCs w:val="22"/>
          <w:lang w:val="en-GB"/>
        </w:rPr>
        <w:t>2</w:t>
      </w:r>
      <w:r w:rsidRPr="00E07D2A">
        <w:rPr>
          <w:rFonts w:ascii="Times New Roman" w:hAnsi="Times New Roman"/>
          <w:sz w:val="22"/>
          <w:szCs w:val="22"/>
          <w:lang w:val="en-GB"/>
        </w:rPr>
        <w:t>.</w:t>
      </w:r>
      <w:r w:rsidR="00032EDE" w:rsidRPr="00E07D2A">
        <w:rPr>
          <w:rFonts w:ascii="Times New Roman" w:hAnsi="Times New Roman"/>
          <w:sz w:val="22"/>
          <w:szCs w:val="22"/>
          <w:lang w:val="en-GB"/>
        </w:rPr>
        <w:t>2</w:t>
      </w:r>
      <w:r w:rsidRPr="00E07D2A">
        <w:rPr>
          <w:rFonts w:ascii="Times New Roman" w:hAnsi="Times New Roman"/>
          <w:sz w:val="22"/>
          <w:lang w:val="en-GB"/>
        </w:rPr>
        <w:tab/>
        <w:t xml:space="preserve">Within 30 days of receipt of the contract signed, the </w:t>
      </w:r>
      <w:r w:rsidR="00716419">
        <w:rPr>
          <w:rFonts w:ascii="Times New Roman" w:hAnsi="Times New Roman"/>
          <w:sz w:val="22"/>
          <w:lang w:val="en-GB"/>
        </w:rPr>
        <w:t xml:space="preserve">other party </w:t>
      </w:r>
      <w:r w:rsidRPr="00E07D2A">
        <w:rPr>
          <w:rFonts w:ascii="Times New Roman" w:hAnsi="Times New Roman"/>
          <w:sz w:val="22"/>
          <w:lang w:val="en-GB"/>
        </w:rPr>
        <w:t xml:space="preserve">must </w:t>
      </w:r>
      <w:r w:rsidR="00716419">
        <w:rPr>
          <w:rFonts w:ascii="Times New Roman" w:hAnsi="Times New Roman"/>
          <w:sz w:val="22"/>
          <w:lang w:val="en-GB"/>
        </w:rPr>
        <w:t>counter</w:t>
      </w:r>
      <w:r w:rsidRPr="00E07D2A">
        <w:rPr>
          <w:rFonts w:ascii="Times New Roman" w:hAnsi="Times New Roman"/>
          <w:sz w:val="22"/>
          <w:lang w:val="en-GB"/>
        </w:rPr>
        <w:t>sign and date the contract and return it</w:t>
      </w:r>
      <w:r w:rsidR="00716419">
        <w:rPr>
          <w:rFonts w:ascii="Times New Roman" w:hAnsi="Times New Roman"/>
          <w:sz w:val="22"/>
          <w:lang w:val="en-GB"/>
        </w:rPr>
        <w:t>. If applicable</w:t>
      </w:r>
      <w:r w:rsidR="00EB560F">
        <w:rPr>
          <w:rFonts w:ascii="Times New Roman" w:hAnsi="Times New Roman"/>
          <w:sz w:val="22"/>
          <w:lang w:val="en-GB"/>
        </w:rPr>
        <w:t>,</w:t>
      </w:r>
      <w:r w:rsidRPr="00E07D2A">
        <w:rPr>
          <w:rFonts w:ascii="Times New Roman" w:hAnsi="Times New Roman"/>
          <w:sz w:val="22"/>
          <w:lang w:val="en-GB"/>
        </w:rPr>
        <w:t xml:space="preserve"> the</w:t>
      </w:r>
      <w:r w:rsidR="001E4A7B">
        <w:rPr>
          <w:rFonts w:ascii="Times New Roman" w:hAnsi="Times New Roman"/>
          <w:sz w:val="22"/>
          <w:lang w:val="en-GB"/>
        </w:rPr>
        <w:t xml:space="preserve"> contractor shall together with the return of the countersigned contract, </w:t>
      </w:r>
      <w:r w:rsidR="00D37459">
        <w:rPr>
          <w:rFonts w:ascii="Times New Roman" w:hAnsi="Times New Roman"/>
          <w:sz w:val="22"/>
          <w:lang w:val="en-GB"/>
        </w:rPr>
        <w:t xml:space="preserve">submit </w:t>
      </w:r>
      <w:r w:rsidR="001E4A7B">
        <w:rPr>
          <w:rFonts w:ascii="Times New Roman" w:hAnsi="Times New Roman"/>
          <w:sz w:val="22"/>
          <w:lang w:val="en-GB"/>
        </w:rPr>
        <w:t>to the contracting authority a</w:t>
      </w:r>
      <w:r w:rsidRPr="00E07D2A">
        <w:rPr>
          <w:rFonts w:ascii="Times New Roman" w:hAnsi="Times New Roman"/>
          <w:sz w:val="22"/>
          <w:lang w:val="en-GB"/>
        </w:rPr>
        <w:t xml:space="preserve"> performance guarantee. On signing the contract, the successful tenderer will become the </w:t>
      </w:r>
      <w:r w:rsidR="000D5F1B" w:rsidRPr="00E07D2A">
        <w:rPr>
          <w:rFonts w:ascii="Times New Roman" w:hAnsi="Times New Roman"/>
          <w:sz w:val="22"/>
          <w:lang w:val="en-GB"/>
        </w:rPr>
        <w:t>c</w:t>
      </w:r>
      <w:r w:rsidRPr="00E07D2A">
        <w:rPr>
          <w:rFonts w:ascii="Times New Roman" w:hAnsi="Times New Roman"/>
          <w:sz w:val="22"/>
          <w:lang w:val="en-GB"/>
        </w:rPr>
        <w:t>ontractor and the contract will enter into force.</w:t>
      </w:r>
    </w:p>
    <w:p w14:paraId="7C34A0E8" w14:textId="65CAF3E5" w:rsidR="00506A24" w:rsidRPr="00D45256" w:rsidRDefault="00E932EE" w:rsidP="00D45256">
      <w:pPr>
        <w:widowControl w:val="0"/>
        <w:tabs>
          <w:tab w:val="num" w:pos="567"/>
        </w:tabs>
        <w:spacing w:before="100" w:after="100"/>
        <w:ind w:left="567"/>
        <w:jc w:val="both"/>
        <w:rPr>
          <w:rFonts w:ascii="Times New Roman" w:hAnsi="Times New Roman"/>
          <w:sz w:val="22"/>
          <w:szCs w:val="22"/>
        </w:rPr>
      </w:pPr>
      <w:r>
        <w:rPr>
          <w:rFonts w:ascii="Times New Roman" w:hAnsi="Times New Roman"/>
          <w:snapToGrid/>
          <w:sz w:val="22"/>
          <w:szCs w:val="22"/>
          <w:lang w:eastAsia="en-GB"/>
        </w:rPr>
        <w:t>I</w:t>
      </w:r>
      <w:r w:rsidR="00506A24" w:rsidRPr="00506A24">
        <w:rPr>
          <w:rFonts w:ascii="Times New Roman" w:hAnsi="Times New Roman"/>
          <w:snapToGrid/>
          <w:sz w:val="22"/>
          <w:szCs w:val="22"/>
          <w:lang w:eastAsia="en-GB"/>
        </w:rPr>
        <w:t>f a tenderer to whom the contract is awarded (any of the group members in case of a consortium) has established debt(s) owed to the Union, the European Atomic Energy Community or an executive agency when the latter implements the Union budget, such debt(s) may be offset, in line with Articles 101(1) and 102 the Financial Regulation and the conditions set out in the draft contract, against any payment due under</w:t>
      </w:r>
      <w:r w:rsidR="00506A24" w:rsidRPr="00506A24">
        <w:rPr>
          <w:rFonts w:ascii="Times New Roman" w:hAnsi="Times New Roman"/>
          <w:snapToGrid/>
          <w:lang w:eastAsia="en-GB"/>
        </w:rPr>
        <w:t xml:space="preserve"> </w:t>
      </w:r>
      <w:r w:rsidR="00506A24" w:rsidRPr="00506A24">
        <w:rPr>
          <w:rFonts w:ascii="Times New Roman" w:hAnsi="Times New Roman"/>
          <w:snapToGrid/>
          <w:sz w:val="22"/>
          <w:szCs w:val="22"/>
          <w:lang w:eastAsia="en-GB"/>
        </w:rPr>
        <w:t xml:space="preserve">the contract. The contracting authority will verify the existence of overdue debts of the successful tenderer[s] (any of the group members in case of a consortium), and, if any such debt is found, will </w:t>
      </w:r>
      <w:r w:rsidR="00506A24" w:rsidRPr="00506A24">
        <w:rPr>
          <w:rFonts w:ascii="Times New Roman" w:hAnsi="Times New Roman"/>
          <w:snapToGrid/>
          <w:sz w:val="22"/>
          <w:szCs w:val="22"/>
          <w:lang w:eastAsia="en-GB"/>
        </w:rPr>
        <w:lastRenderedPageBreak/>
        <w:t>inform the tenderer (the leader in case of a consortium who will then have the obligation to inform all other group members before signing the contract) that the debt(s) may be offset against any payment under due the contract.</w:t>
      </w:r>
    </w:p>
    <w:bookmarkEnd w:id="32"/>
    <w:p w14:paraId="09EC1B19" w14:textId="16CD088B" w:rsidR="0047783A" w:rsidRPr="00E07D2A" w:rsidRDefault="0047783A" w:rsidP="0047783A">
      <w:pPr>
        <w:pStyle w:val="Heading2"/>
        <w:keepNext w:val="0"/>
        <w:ind w:left="567" w:hanging="567"/>
        <w:jc w:val="both"/>
        <w:rPr>
          <w:rFonts w:ascii="Times New Roman" w:hAnsi="Times New Roman"/>
          <w:sz w:val="22"/>
          <w:lang w:val="en-GB"/>
        </w:rPr>
      </w:pPr>
      <w:r w:rsidRPr="00E07D2A">
        <w:rPr>
          <w:rFonts w:ascii="Times New Roman" w:hAnsi="Times New Roman"/>
          <w:sz w:val="22"/>
          <w:szCs w:val="22"/>
          <w:lang w:val="en-GB"/>
        </w:rPr>
        <w:t>2</w:t>
      </w:r>
      <w:r w:rsidR="00EA1ADC" w:rsidRPr="00E07D2A">
        <w:rPr>
          <w:rFonts w:ascii="Times New Roman" w:hAnsi="Times New Roman"/>
          <w:sz w:val="22"/>
          <w:szCs w:val="22"/>
          <w:lang w:val="en-GB"/>
        </w:rPr>
        <w:t>2</w:t>
      </w:r>
      <w:r w:rsidRPr="00E07D2A">
        <w:rPr>
          <w:rFonts w:ascii="Times New Roman" w:hAnsi="Times New Roman"/>
          <w:sz w:val="22"/>
          <w:szCs w:val="22"/>
          <w:lang w:val="en-GB"/>
        </w:rPr>
        <w:t>.</w:t>
      </w:r>
      <w:r w:rsidR="00032EDE" w:rsidRPr="00E07D2A">
        <w:rPr>
          <w:rFonts w:ascii="Times New Roman" w:hAnsi="Times New Roman"/>
          <w:sz w:val="22"/>
          <w:szCs w:val="22"/>
          <w:lang w:val="en-GB"/>
        </w:rPr>
        <w:t>3</w:t>
      </w:r>
      <w:r w:rsidRPr="00E07D2A">
        <w:rPr>
          <w:rFonts w:ascii="Times New Roman" w:hAnsi="Times New Roman"/>
          <w:sz w:val="22"/>
          <w:lang w:val="en-GB"/>
        </w:rPr>
        <w:tab/>
        <w:t xml:space="preserve">If it fails to sign and return the contract and any financial guarantee required within 30 days after receipt of notification, the </w:t>
      </w:r>
      <w:r w:rsidR="000D5F1B" w:rsidRPr="00E07D2A">
        <w:rPr>
          <w:rFonts w:ascii="Times New Roman" w:hAnsi="Times New Roman"/>
          <w:sz w:val="22"/>
          <w:lang w:val="en-GB"/>
        </w:rPr>
        <w:t>c</w:t>
      </w:r>
      <w:r w:rsidRPr="00E07D2A">
        <w:rPr>
          <w:rFonts w:ascii="Times New Roman" w:hAnsi="Times New Roman"/>
          <w:sz w:val="22"/>
          <w:lang w:val="en-GB"/>
        </w:rPr>
        <w:t xml:space="preserve">ontracting </w:t>
      </w:r>
      <w:r w:rsidR="000D5F1B" w:rsidRPr="00E07D2A">
        <w:rPr>
          <w:rFonts w:ascii="Times New Roman" w:hAnsi="Times New Roman"/>
          <w:sz w:val="22"/>
          <w:lang w:val="en-GB"/>
        </w:rPr>
        <w:t>a</w:t>
      </w:r>
      <w:r w:rsidRPr="00E07D2A">
        <w:rPr>
          <w:rFonts w:ascii="Times New Roman" w:hAnsi="Times New Roman"/>
          <w:sz w:val="22"/>
          <w:lang w:val="en-GB"/>
        </w:rPr>
        <w:t xml:space="preserve">uthority may consider the acceptance of the tender to be cancelled without prejudice to the </w:t>
      </w:r>
      <w:r w:rsidR="000D5F1B" w:rsidRPr="00E07D2A">
        <w:rPr>
          <w:rFonts w:ascii="Times New Roman" w:hAnsi="Times New Roman"/>
          <w:sz w:val="22"/>
          <w:lang w:val="en-GB"/>
        </w:rPr>
        <w:t>c</w:t>
      </w:r>
      <w:r w:rsidRPr="00E07D2A">
        <w:rPr>
          <w:rFonts w:ascii="Times New Roman" w:hAnsi="Times New Roman"/>
          <w:sz w:val="22"/>
          <w:lang w:val="en-GB"/>
        </w:rPr>
        <w:t xml:space="preserve">ontracting </w:t>
      </w:r>
      <w:r w:rsidR="000D5F1B" w:rsidRPr="00E07D2A">
        <w:rPr>
          <w:rFonts w:ascii="Times New Roman" w:hAnsi="Times New Roman"/>
          <w:sz w:val="22"/>
          <w:lang w:val="en-GB"/>
        </w:rPr>
        <w:t>a</w:t>
      </w:r>
      <w:r w:rsidRPr="00E07D2A">
        <w:rPr>
          <w:rFonts w:ascii="Times New Roman" w:hAnsi="Times New Roman"/>
          <w:sz w:val="22"/>
          <w:lang w:val="en-GB"/>
        </w:rPr>
        <w:t>uthority</w:t>
      </w:r>
      <w:r w:rsidR="006A5F84" w:rsidRPr="00E07D2A">
        <w:rPr>
          <w:rFonts w:ascii="Times New Roman" w:hAnsi="Times New Roman"/>
          <w:sz w:val="22"/>
          <w:lang w:val="en-GB"/>
        </w:rPr>
        <w:t>’</w:t>
      </w:r>
      <w:r w:rsidRPr="00E07D2A">
        <w:rPr>
          <w:rFonts w:ascii="Times New Roman" w:hAnsi="Times New Roman"/>
          <w:sz w:val="22"/>
          <w:lang w:val="en-GB"/>
        </w:rPr>
        <w:t xml:space="preserve">s right to seize the guarantee, claim compensation or pursue any other remedy in respect of such failure, and the successful tenderer will have no claim whatsoever on the </w:t>
      </w:r>
      <w:r w:rsidR="000D5F1B" w:rsidRPr="00E07D2A">
        <w:rPr>
          <w:rFonts w:ascii="Times New Roman" w:hAnsi="Times New Roman"/>
          <w:sz w:val="22"/>
          <w:lang w:val="en-GB"/>
        </w:rPr>
        <w:t>c</w:t>
      </w:r>
      <w:r w:rsidRPr="00E07D2A">
        <w:rPr>
          <w:rFonts w:ascii="Times New Roman" w:hAnsi="Times New Roman"/>
          <w:sz w:val="22"/>
          <w:lang w:val="en-GB"/>
        </w:rPr>
        <w:t xml:space="preserve">ontracting </w:t>
      </w:r>
      <w:r w:rsidR="000D5F1B" w:rsidRPr="00E07D2A">
        <w:rPr>
          <w:rFonts w:ascii="Times New Roman" w:hAnsi="Times New Roman"/>
          <w:sz w:val="22"/>
          <w:lang w:val="en-GB"/>
        </w:rPr>
        <w:t>a</w:t>
      </w:r>
      <w:r w:rsidRPr="00E07D2A">
        <w:rPr>
          <w:rFonts w:ascii="Times New Roman" w:hAnsi="Times New Roman"/>
          <w:sz w:val="22"/>
          <w:lang w:val="en-GB"/>
        </w:rPr>
        <w:t>uthority.</w:t>
      </w:r>
    </w:p>
    <w:p w14:paraId="391681E3" w14:textId="02F12CC7" w:rsidR="00462394" w:rsidRPr="00D45256" w:rsidRDefault="0047783A" w:rsidP="00D45256">
      <w:pPr>
        <w:pStyle w:val="Heading2"/>
        <w:keepNext w:val="0"/>
        <w:ind w:left="567" w:hanging="567"/>
        <w:jc w:val="both"/>
        <w:rPr>
          <w:rFonts w:ascii="Times New Roman" w:hAnsi="Times New Roman"/>
          <w:sz w:val="22"/>
          <w:szCs w:val="22"/>
          <w:lang w:val="en-IE"/>
        </w:rPr>
      </w:pPr>
      <w:r w:rsidRPr="00D45256">
        <w:rPr>
          <w:rFonts w:ascii="Times New Roman" w:hAnsi="Times New Roman"/>
          <w:sz w:val="22"/>
          <w:szCs w:val="22"/>
          <w:lang w:val="en-GB"/>
        </w:rPr>
        <w:t>2</w:t>
      </w:r>
      <w:r w:rsidR="00EA1ADC" w:rsidRPr="00D45256">
        <w:rPr>
          <w:rFonts w:ascii="Times New Roman" w:hAnsi="Times New Roman"/>
          <w:sz w:val="22"/>
          <w:szCs w:val="22"/>
          <w:lang w:val="en-GB"/>
        </w:rPr>
        <w:t>2</w:t>
      </w:r>
      <w:r w:rsidRPr="00D45256">
        <w:rPr>
          <w:rFonts w:ascii="Times New Roman" w:hAnsi="Times New Roman"/>
          <w:sz w:val="22"/>
          <w:szCs w:val="22"/>
          <w:lang w:val="en-GB"/>
        </w:rPr>
        <w:t>.</w:t>
      </w:r>
      <w:r w:rsidR="00032EDE" w:rsidRPr="00D45256">
        <w:rPr>
          <w:rFonts w:ascii="Times New Roman" w:hAnsi="Times New Roman"/>
          <w:sz w:val="22"/>
          <w:szCs w:val="22"/>
          <w:lang w:val="en-GB"/>
        </w:rPr>
        <w:t>4</w:t>
      </w:r>
      <w:r w:rsidRPr="00D45256">
        <w:rPr>
          <w:rFonts w:ascii="Times New Roman" w:hAnsi="Times New Roman"/>
          <w:sz w:val="22"/>
          <w:szCs w:val="22"/>
          <w:lang w:val="en-GB"/>
        </w:rPr>
        <w:tab/>
        <w:t xml:space="preserve">The performance guarantee referred to in the </w:t>
      </w:r>
      <w:r w:rsidR="000D5F1B" w:rsidRPr="00D45256">
        <w:rPr>
          <w:rFonts w:ascii="Times New Roman" w:hAnsi="Times New Roman"/>
          <w:sz w:val="22"/>
          <w:szCs w:val="22"/>
          <w:lang w:val="en-GB"/>
        </w:rPr>
        <w:t>g</w:t>
      </w:r>
      <w:r w:rsidRPr="00D45256">
        <w:rPr>
          <w:rFonts w:ascii="Times New Roman" w:hAnsi="Times New Roman"/>
          <w:sz w:val="22"/>
          <w:szCs w:val="22"/>
          <w:lang w:val="en-GB"/>
        </w:rPr>
        <w:t xml:space="preserve">eneral </w:t>
      </w:r>
      <w:r w:rsidR="000D5F1B" w:rsidRPr="00D45256">
        <w:rPr>
          <w:rFonts w:ascii="Times New Roman" w:hAnsi="Times New Roman"/>
          <w:sz w:val="22"/>
          <w:szCs w:val="22"/>
          <w:lang w:val="en-GB"/>
        </w:rPr>
        <w:t>c</w:t>
      </w:r>
      <w:r w:rsidRPr="00D45256">
        <w:rPr>
          <w:rFonts w:ascii="Times New Roman" w:hAnsi="Times New Roman"/>
          <w:sz w:val="22"/>
          <w:szCs w:val="22"/>
          <w:lang w:val="en-GB"/>
        </w:rPr>
        <w:t>onditions is set at &lt;</w:t>
      </w:r>
      <w:r w:rsidR="00A11437" w:rsidRPr="00D45256">
        <w:rPr>
          <w:rFonts w:ascii="Times New Roman" w:hAnsi="Times New Roman"/>
          <w:sz w:val="22"/>
          <w:szCs w:val="22"/>
          <w:lang w:val="en-GB"/>
        </w:rPr>
        <w:t xml:space="preserve"> insert percentage between 5 and 10</w:t>
      </w:r>
      <w:r w:rsidRPr="00D45256">
        <w:rPr>
          <w:rFonts w:ascii="Times New Roman" w:hAnsi="Times New Roman"/>
          <w:sz w:val="22"/>
          <w:szCs w:val="22"/>
          <w:lang w:val="en-GB"/>
        </w:rPr>
        <w:t>&gt;</w:t>
      </w:r>
      <w:r w:rsidR="00A11437" w:rsidRPr="00D45256">
        <w:rPr>
          <w:rFonts w:ascii="Times New Roman" w:hAnsi="Times New Roman"/>
          <w:sz w:val="22"/>
          <w:szCs w:val="22"/>
          <w:lang w:val="en-GB"/>
        </w:rPr>
        <w:t>%</w:t>
      </w:r>
      <w:r w:rsidRPr="00D45256">
        <w:rPr>
          <w:rFonts w:ascii="Times New Roman" w:hAnsi="Times New Roman"/>
          <w:sz w:val="22"/>
          <w:szCs w:val="22"/>
          <w:lang w:val="en-GB"/>
        </w:rPr>
        <w:t xml:space="preserve"> of the amount of the contract</w:t>
      </w:r>
      <w:r w:rsidR="00E07D2A" w:rsidRPr="00D45256">
        <w:rPr>
          <w:rFonts w:ascii="Times New Roman" w:hAnsi="Times New Roman"/>
          <w:sz w:val="22"/>
          <w:szCs w:val="22"/>
          <w:lang w:val="en-GB"/>
        </w:rPr>
        <w:t>. The performance guarantee</w:t>
      </w:r>
      <w:r w:rsidRPr="00D45256">
        <w:rPr>
          <w:rFonts w:ascii="Times New Roman" w:hAnsi="Times New Roman"/>
          <w:sz w:val="22"/>
          <w:szCs w:val="22"/>
          <w:lang w:val="en-GB"/>
        </w:rPr>
        <w:t xml:space="preserve"> must be presented in the form specified in the annex to the tender dossier. It will be released within </w:t>
      </w:r>
      <w:r w:rsidR="007533EA" w:rsidRPr="00D45256">
        <w:rPr>
          <w:rFonts w:ascii="Times New Roman" w:hAnsi="Times New Roman"/>
          <w:sz w:val="22"/>
          <w:szCs w:val="22"/>
          <w:lang w:val="en-GB"/>
        </w:rPr>
        <w:t>60</w:t>
      </w:r>
      <w:r w:rsidRPr="00D45256">
        <w:rPr>
          <w:rFonts w:ascii="Times New Roman" w:hAnsi="Times New Roman"/>
          <w:sz w:val="22"/>
          <w:szCs w:val="22"/>
          <w:lang w:val="en-GB"/>
        </w:rPr>
        <w:t xml:space="preserve"> days of the issue of the final acceptance certificate by the </w:t>
      </w:r>
      <w:r w:rsidR="000D5F1B" w:rsidRPr="00D45256">
        <w:rPr>
          <w:rFonts w:ascii="Times New Roman" w:hAnsi="Times New Roman"/>
          <w:sz w:val="22"/>
          <w:szCs w:val="22"/>
          <w:lang w:val="en-GB"/>
        </w:rPr>
        <w:t>c</w:t>
      </w:r>
      <w:r w:rsidRPr="00D45256">
        <w:rPr>
          <w:rFonts w:ascii="Times New Roman" w:hAnsi="Times New Roman"/>
          <w:sz w:val="22"/>
          <w:szCs w:val="22"/>
          <w:lang w:val="en-GB"/>
        </w:rPr>
        <w:t xml:space="preserve">ontracting </w:t>
      </w:r>
      <w:r w:rsidR="000D5F1B" w:rsidRPr="00D45256">
        <w:rPr>
          <w:rFonts w:ascii="Times New Roman" w:hAnsi="Times New Roman"/>
          <w:sz w:val="22"/>
          <w:szCs w:val="22"/>
          <w:lang w:val="en-GB"/>
        </w:rPr>
        <w:t>a</w:t>
      </w:r>
      <w:r w:rsidRPr="00D45256">
        <w:rPr>
          <w:rFonts w:ascii="Times New Roman" w:hAnsi="Times New Roman"/>
          <w:sz w:val="22"/>
          <w:szCs w:val="22"/>
          <w:lang w:val="en-GB"/>
        </w:rPr>
        <w:t>uthority, except for the proportion assigned to after-sales service.</w:t>
      </w:r>
      <w:r w:rsidR="008718AA" w:rsidRPr="00D45256">
        <w:rPr>
          <w:rFonts w:ascii="Times New Roman" w:hAnsi="Times New Roman"/>
          <w:sz w:val="22"/>
          <w:szCs w:val="22"/>
          <w:lang w:val="en-GB"/>
        </w:rPr>
        <w:t xml:space="preserve"> For contracts of </w:t>
      </w:r>
      <w:r w:rsidR="000D5F1B" w:rsidRPr="00D45256">
        <w:rPr>
          <w:rFonts w:ascii="Times New Roman" w:hAnsi="Times New Roman"/>
          <w:sz w:val="22"/>
          <w:szCs w:val="22"/>
          <w:lang w:val="en-GB"/>
        </w:rPr>
        <w:t>EUR</w:t>
      </w:r>
      <w:r w:rsidR="008718AA" w:rsidRPr="00D45256">
        <w:rPr>
          <w:rFonts w:ascii="Times New Roman" w:hAnsi="Times New Roman"/>
          <w:sz w:val="22"/>
          <w:szCs w:val="22"/>
          <w:lang w:val="en-GB"/>
        </w:rPr>
        <w:t xml:space="preserve"> 150</w:t>
      </w:r>
      <w:r w:rsidR="000D5F1B" w:rsidRPr="00D45256">
        <w:rPr>
          <w:rFonts w:ascii="Times New Roman" w:hAnsi="Times New Roman"/>
          <w:sz w:val="22"/>
          <w:szCs w:val="22"/>
          <w:lang w:val="en-GB"/>
        </w:rPr>
        <w:t> </w:t>
      </w:r>
      <w:r w:rsidR="008718AA" w:rsidRPr="00D45256">
        <w:rPr>
          <w:rFonts w:ascii="Times New Roman" w:hAnsi="Times New Roman"/>
          <w:sz w:val="22"/>
          <w:szCs w:val="22"/>
          <w:lang w:val="en-GB"/>
        </w:rPr>
        <w:t xml:space="preserve">000 or below, on the basis of objective criteria such as the type and value of the contract, the </w:t>
      </w:r>
      <w:r w:rsidR="000D5F1B" w:rsidRPr="00D45256">
        <w:rPr>
          <w:rFonts w:ascii="Times New Roman" w:hAnsi="Times New Roman"/>
          <w:sz w:val="22"/>
          <w:szCs w:val="22"/>
          <w:lang w:val="en-GB"/>
        </w:rPr>
        <w:t>c</w:t>
      </w:r>
      <w:r w:rsidR="008718AA" w:rsidRPr="00D45256">
        <w:rPr>
          <w:rFonts w:ascii="Times New Roman" w:hAnsi="Times New Roman"/>
          <w:sz w:val="22"/>
          <w:szCs w:val="22"/>
          <w:lang w:val="en-GB"/>
        </w:rPr>
        <w:t xml:space="preserve">ontracting </w:t>
      </w:r>
      <w:r w:rsidR="000D5F1B" w:rsidRPr="00D45256">
        <w:rPr>
          <w:rFonts w:ascii="Times New Roman" w:hAnsi="Times New Roman"/>
          <w:sz w:val="22"/>
          <w:szCs w:val="22"/>
          <w:lang w:val="en-GB"/>
        </w:rPr>
        <w:t>a</w:t>
      </w:r>
      <w:r w:rsidR="008718AA" w:rsidRPr="00D45256">
        <w:rPr>
          <w:rFonts w:ascii="Times New Roman" w:hAnsi="Times New Roman"/>
          <w:sz w:val="22"/>
          <w:szCs w:val="22"/>
          <w:lang w:val="en-GB"/>
        </w:rPr>
        <w:t>uthority may decide not to require such a guarantee.</w:t>
      </w:r>
      <w:r w:rsidR="00D15C09" w:rsidRPr="00D45256">
        <w:rPr>
          <w:rFonts w:ascii="Times New Roman" w:hAnsi="Times New Roman"/>
          <w:sz w:val="22"/>
          <w:szCs w:val="22"/>
          <w:lang w:val="en-GB"/>
        </w:rPr>
        <w:t xml:space="preserve">  </w:t>
      </w:r>
    </w:p>
    <w:p w14:paraId="2201497C" w14:textId="77777777" w:rsidR="0047783A" w:rsidRPr="00D45256" w:rsidRDefault="00EA1ADC" w:rsidP="00D45256">
      <w:pPr>
        <w:pStyle w:val="Heading1"/>
        <w:rPr>
          <w:lang w:val="en-IE"/>
        </w:rPr>
      </w:pPr>
      <w:bookmarkStart w:id="33" w:name="_Toc41467299"/>
      <w:bookmarkStart w:id="34" w:name="_Toc42488091"/>
      <w:r w:rsidRPr="00D45256">
        <w:rPr>
          <w:lang w:val="en-IE"/>
        </w:rPr>
        <w:t>23.</w:t>
      </w:r>
      <w:r w:rsidRPr="00D45256">
        <w:rPr>
          <w:lang w:val="en-IE"/>
        </w:rPr>
        <w:tab/>
      </w:r>
      <w:r w:rsidR="0047783A" w:rsidRPr="00D45256">
        <w:rPr>
          <w:lang w:val="en-IE"/>
        </w:rPr>
        <w:t xml:space="preserve">Tender </w:t>
      </w:r>
      <w:r w:rsidR="0047783A" w:rsidRPr="00D45256">
        <w:rPr>
          <w:lang w:val="en-GB"/>
        </w:rPr>
        <w:t>guarantee</w:t>
      </w:r>
      <w:bookmarkEnd w:id="33"/>
      <w:bookmarkEnd w:id="34"/>
    </w:p>
    <w:p w14:paraId="37999967" w14:textId="0C088FCA" w:rsidR="008718AA" w:rsidRPr="00E82463" w:rsidRDefault="00D1398A" w:rsidP="00E07D2A">
      <w:pPr>
        <w:ind w:left="567"/>
        <w:jc w:val="both"/>
        <w:outlineLvl w:val="0"/>
        <w:rPr>
          <w:rFonts w:ascii="Times New Roman" w:hAnsi="Times New Roman"/>
          <w:sz w:val="22"/>
        </w:rPr>
      </w:pPr>
      <w:r w:rsidRPr="002373BB">
        <w:rPr>
          <w:rFonts w:ascii="Times New Roman" w:hAnsi="Times New Roman"/>
          <w:sz w:val="22"/>
          <w:szCs w:val="22"/>
        </w:rPr>
        <w:t>No tender guarantee is required</w:t>
      </w:r>
      <w:r w:rsidRPr="002373BB">
        <w:rPr>
          <w:rFonts w:ascii="Times New Roman" w:hAnsi="Times New Roman"/>
        </w:rPr>
        <w:t>.</w:t>
      </w:r>
    </w:p>
    <w:p w14:paraId="1A9EE00F" w14:textId="3EFF7844" w:rsidR="0047783A" w:rsidRPr="00D45256" w:rsidRDefault="00EA1ADC" w:rsidP="00D45256">
      <w:pPr>
        <w:pStyle w:val="Heading1"/>
        <w:rPr>
          <w:lang w:val="en-IE"/>
        </w:rPr>
      </w:pPr>
      <w:bookmarkStart w:id="35" w:name="_Toc41467300"/>
      <w:bookmarkStart w:id="36" w:name="_Toc42488092"/>
      <w:r w:rsidRPr="00D45256">
        <w:rPr>
          <w:lang w:val="en-IE"/>
        </w:rPr>
        <w:t>24.</w:t>
      </w:r>
      <w:r w:rsidR="00092841" w:rsidRPr="00D45256">
        <w:rPr>
          <w:lang w:val="en-IE"/>
        </w:rPr>
        <w:tab/>
      </w:r>
      <w:r w:rsidR="0047783A" w:rsidRPr="00D45256">
        <w:rPr>
          <w:lang w:val="en-IE"/>
        </w:rPr>
        <w:t>Ethics</w:t>
      </w:r>
      <w:r w:rsidR="00D920CD" w:rsidRPr="00D45256">
        <w:rPr>
          <w:lang w:val="en-IE"/>
        </w:rPr>
        <w:t>, values</w:t>
      </w:r>
      <w:r w:rsidR="001E7D1F" w:rsidRPr="00D45256">
        <w:rPr>
          <w:lang w:val="en-IE"/>
        </w:rPr>
        <w:t xml:space="preserve"> </w:t>
      </w:r>
      <w:bookmarkEnd w:id="35"/>
      <w:bookmarkEnd w:id="36"/>
      <w:r w:rsidR="00442FF2" w:rsidRPr="00D45256">
        <w:rPr>
          <w:lang w:val="en-IE"/>
        </w:rPr>
        <w:t>and code of conduct</w:t>
      </w:r>
    </w:p>
    <w:p w14:paraId="5C06588B" w14:textId="15619294" w:rsidR="00442FF2" w:rsidRDefault="0047783A" w:rsidP="0047783A">
      <w:pPr>
        <w:pStyle w:val="Heading2"/>
        <w:keepNext w:val="0"/>
        <w:ind w:left="567" w:hanging="567"/>
        <w:jc w:val="both"/>
        <w:rPr>
          <w:rFonts w:ascii="Times New Roman" w:hAnsi="Times New Roman"/>
          <w:sz w:val="22"/>
          <w:u w:val="single"/>
          <w:lang w:val="en-GB"/>
        </w:rPr>
      </w:pPr>
      <w:r w:rsidRPr="00E82463">
        <w:rPr>
          <w:rFonts w:ascii="Times New Roman" w:hAnsi="Times New Roman"/>
          <w:sz w:val="22"/>
          <w:lang w:val="en-GB"/>
        </w:rPr>
        <w:t>2</w:t>
      </w:r>
      <w:r w:rsidR="00EA1ADC">
        <w:rPr>
          <w:rFonts w:ascii="Times New Roman" w:hAnsi="Times New Roman"/>
          <w:sz w:val="22"/>
          <w:lang w:val="en-GB"/>
        </w:rPr>
        <w:t>4</w:t>
      </w:r>
      <w:r w:rsidRPr="00E82463">
        <w:rPr>
          <w:rFonts w:ascii="Times New Roman" w:hAnsi="Times New Roman"/>
          <w:sz w:val="22"/>
          <w:lang w:val="en-GB"/>
        </w:rPr>
        <w:t>.1</w:t>
      </w:r>
      <w:r w:rsidRPr="00E82463">
        <w:rPr>
          <w:rFonts w:ascii="Times New Roman" w:hAnsi="Times New Roman"/>
          <w:sz w:val="22"/>
          <w:lang w:val="en-GB"/>
        </w:rPr>
        <w:tab/>
      </w:r>
      <w:r w:rsidR="00442FF2" w:rsidRPr="00C348C0">
        <w:rPr>
          <w:rFonts w:ascii="Times New Roman" w:hAnsi="Times New Roman"/>
          <w:sz w:val="22"/>
          <w:u w:val="single"/>
          <w:lang w:val="en-GB"/>
        </w:rPr>
        <w:t>Absence of conflict of interest</w:t>
      </w:r>
      <w:r w:rsidR="00656270">
        <w:rPr>
          <w:rFonts w:ascii="Times New Roman" w:hAnsi="Times New Roman"/>
          <w:sz w:val="22"/>
          <w:u w:val="single"/>
          <w:lang w:val="en-GB"/>
        </w:rPr>
        <w:t xml:space="preserve"> </w:t>
      </w:r>
      <w:bookmarkStart w:id="37" w:name="_Hlk161239645"/>
      <w:r w:rsidR="00656270" w:rsidRPr="00656270">
        <w:rPr>
          <w:rFonts w:ascii="Times New Roman" w:hAnsi="Times New Roman"/>
          <w:sz w:val="22"/>
          <w:u w:val="single"/>
          <w:lang w:val="en-GB"/>
        </w:rPr>
        <w:t>and of professional conflicting interest</w:t>
      </w:r>
      <w:bookmarkEnd w:id="37"/>
    </w:p>
    <w:p w14:paraId="7A7FB611" w14:textId="1B4F2D0F" w:rsidR="00442FF2" w:rsidRPr="00C348C0" w:rsidRDefault="00442FF2" w:rsidP="00D45256">
      <w:pPr>
        <w:keepNext/>
        <w:ind w:left="567"/>
        <w:jc w:val="both"/>
        <w:rPr>
          <w:rFonts w:ascii="Times New Roman" w:hAnsi="Times New Roman"/>
          <w:sz w:val="22"/>
          <w:szCs w:val="22"/>
        </w:rPr>
      </w:pPr>
      <w:r w:rsidRPr="00C348C0">
        <w:rPr>
          <w:rFonts w:ascii="Times New Roman" w:hAnsi="Times New Roman"/>
          <w:sz w:val="22"/>
          <w:szCs w:val="22"/>
        </w:rPr>
        <w:t xml:space="preserve">The tenderer must not be affected by any </w:t>
      </w:r>
      <w:r w:rsidR="0090127D" w:rsidRPr="00656270">
        <w:rPr>
          <w:rFonts w:ascii="Times New Roman" w:hAnsi="Times New Roman"/>
          <w:sz w:val="22"/>
          <w:u w:val="single"/>
        </w:rPr>
        <w:t>professional conflicting interest</w:t>
      </w:r>
      <w:r w:rsidR="0090127D" w:rsidRPr="00C348C0">
        <w:rPr>
          <w:rFonts w:ascii="Times New Roman" w:hAnsi="Times New Roman"/>
          <w:sz w:val="22"/>
          <w:szCs w:val="22"/>
        </w:rPr>
        <w:t xml:space="preserve"> </w:t>
      </w:r>
      <w:r w:rsidR="00D077D2">
        <w:rPr>
          <w:rFonts w:ascii="Times New Roman" w:hAnsi="Times New Roman"/>
          <w:sz w:val="22"/>
          <w:szCs w:val="22"/>
        </w:rPr>
        <w:t xml:space="preserve">nor any </w:t>
      </w:r>
      <w:r w:rsidRPr="00C348C0">
        <w:rPr>
          <w:rFonts w:ascii="Times New Roman" w:hAnsi="Times New Roman"/>
          <w:sz w:val="22"/>
          <w:szCs w:val="22"/>
        </w:rPr>
        <w:t xml:space="preserve">conflict of interest and must have no equivalent relation in that respect with other tenderers or parties involved in the project. Any </w:t>
      </w:r>
      <w:r w:rsidR="00D920CD">
        <w:rPr>
          <w:rFonts w:ascii="Times New Roman" w:hAnsi="Times New Roman"/>
          <w:sz w:val="22"/>
          <w:szCs w:val="22"/>
        </w:rPr>
        <w:t xml:space="preserve">unduly influence or attempt to unduly influence the evaluation committee or the contracting authority during the process of examining, clarifying, </w:t>
      </w:r>
      <w:r w:rsidR="00567FD8">
        <w:rPr>
          <w:rFonts w:ascii="Times New Roman" w:hAnsi="Times New Roman"/>
          <w:sz w:val="22"/>
          <w:szCs w:val="22"/>
        </w:rPr>
        <w:t>evaluating</w:t>
      </w:r>
      <w:r w:rsidR="00D920CD">
        <w:rPr>
          <w:rFonts w:ascii="Times New Roman" w:hAnsi="Times New Roman"/>
          <w:sz w:val="22"/>
          <w:szCs w:val="22"/>
        </w:rPr>
        <w:t xml:space="preserve"> comparing tenders, any </w:t>
      </w:r>
      <w:r w:rsidRPr="00C348C0">
        <w:rPr>
          <w:rFonts w:ascii="Times New Roman" w:hAnsi="Times New Roman"/>
          <w:sz w:val="22"/>
          <w:szCs w:val="22"/>
        </w:rPr>
        <w:t>attempt to obtain confidential information</w:t>
      </w:r>
      <w:r w:rsidR="00567FD8">
        <w:rPr>
          <w:rFonts w:ascii="Times New Roman" w:hAnsi="Times New Roman"/>
          <w:sz w:val="22"/>
          <w:szCs w:val="22"/>
        </w:rPr>
        <w:t xml:space="preserve"> or</w:t>
      </w:r>
      <w:r w:rsidR="001E7D1F">
        <w:rPr>
          <w:rFonts w:ascii="Times New Roman" w:hAnsi="Times New Roman"/>
          <w:sz w:val="22"/>
          <w:szCs w:val="22"/>
        </w:rPr>
        <w:t xml:space="preserve"> </w:t>
      </w:r>
      <w:r w:rsidRPr="00C348C0">
        <w:rPr>
          <w:rFonts w:ascii="Times New Roman" w:hAnsi="Times New Roman"/>
          <w:sz w:val="22"/>
          <w:szCs w:val="22"/>
        </w:rPr>
        <w:t>enter</w:t>
      </w:r>
      <w:r w:rsidR="00567FD8">
        <w:rPr>
          <w:rFonts w:ascii="Times New Roman" w:hAnsi="Times New Roman"/>
          <w:sz w:val="22"/>
          <w:szCs w:val="22"/>
        </w:rPr>
        <w:t>ing</w:t>
      </w:r>
      <w:r w:rsidRPr="00C348C0">
        <w:rPr>
          <w:rFonts w:ascii="Times New Roman" w:hAnsi="Times New Roman"/>
          <w:sz w:val="22"/>
          <w:szCs w:val="22"/>
        </w:rPr>
        <w:t xml:space="preserve"> into unlawful agreements with competitors will lead to the rejection of its tender and may result in </w:t>
      </w:r>
      <w:r w:rsidR="00567FD8">
        <w:rPr>
          <w:rFonts w:ascii="Times New Roman" w:hAnsi="Times New Roman"/>
          <w:sz w:val="22"/>
          <w:szCs w:val="22"/>
        </w:rPr>
        <w:t>exclusion from future award procedures and/or financial penalties</w:t>
      </w:r>
      <w:r w:rsidRPr="00C348C0">
        <w:rPr>
          <w:rFonts w:ascii="Times New Roman" w:hAnsi="Times New Roman"/>
          <w:sz w:val="22"/>
          <w:szCs w:val="22"/>
        </w:rPr>
        <w:t xml:space="preserve"> according to the Financial Regulation in force. </w:t>
      </w:r>
    </w:p>
    <w:p w14:paraId="61094FB8" w14:textId="77777777" w:rsidR="00201C47" w:rsidRDefault="0047783A" w:rsidP="00201C47">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2</w:t>
      </w:r>
      <w:r w:rsidR="00EA1ADC">
        <w:rPr>
          <w:rFonts w:ascii="Times New Roman" w:hAnsi="Times New Roman"/>
          <w:sz w:val="22"/>
          <w:lang w:val="en-GB"/>
        </w:rPr>
        <w:t>4</w:t>
      </w:r>
      <w:r w:rsidRPr="00E82463">
        <w:rPr>
          <w:rFonts w:ascii="Times New Roman" w:hAnsi="Times New Roman"/>
          <w:sz w:val="22"/>
          <w:lang w:val="en-GB"/>
        </w:rPr>
        <w:t>.</w:t>
      </w:r>
      <w:r w:rsidR="00442FF2">
        <w:rPr>
          <w:rFonts w:ascii="Times New Roman" w:hAnsi="Times New Roman"/>
          <w:sz w:val="22"/>
          <w:lang w:val="en-GB"/>
        </w:rPr>
        <w:t>2</w:t>
      </w:r>
      <w:r w:rsidRPr="00E82463">
        <w:rPr>
          <w:rFonts w:ascii="Times New Roman" w:hAnsi="Times New Roman"/>
          <w:sz w:val="22"/>
          <w:lang w:val="en-GB"/>
        </w:rPr>
        <w:tab/>
      </w:r>
      <w:r w:rsidR="00442FF2" w:rsidRPr="00C348C0">
        <w:rPr>
          <w:rFonts w:ascii="Times New Roman" w:hAnsi="Times New Roman"/>
          <w:sz w:val="22"/>
          <w:u w:val="single"/>
          <w:lang w:val="en-GB"/>
        </w:rPr>
        <w:t xml:space="preserve">Respect for human rights </w:t>
      </w:r>
      <w:r w:rsidR="0091417F">
        <w:rPr>
          <w:rFonts w:ascii="Times New Roman" w:hAnsi="Times New Roman"/>
          <w:sz w:val="22"/>
          <w:u w:val="single"/>
          <w:lang w:val="en-GB"/>
        </w:rPr>
        <w:t xml:space="preserve">and EU values </w:t>
      </w:r>
      <w:r w:rsidR="00442FF2" w:rsidRPr="00C348C0">
        <w:rPr>
          <w:rFonts w:ascii="Times New Roman" w:hAnsi="Times New Roman"/>
          <w:sz w:val="22"/>
          <w:u w:val="single"/>
          <w:lang w:val="en-GB"/>
        </w:rPr>
        <w:t>as well as environmental legislation and core labour standards</w:t>
      </w:r>
      <w:r w:rsidR="00442FF2" w:rsidRPr="00442FF2">
        <w:rPr>
          <w:rFonts w:ascii="Times New Roman" w:hAnsi="Times New Roman"/>
          <w:sz w:val="22"/>
          <w:lang w:val="en-GB"/>
        </w:rPr>
        <w:t xml:space="preserve"> </w:t>
      </w:r>
    </w:p>
    <w:p w14:paraId="443DEB16" w14:textId="77777777" w:rsidR="00201C47" w:rsidRPr="00D45256" w:rsidRDefault="002F60F8" w:rsidP="00D45256">
      <w:pPr>
        <w:pStyle w:val="Heading2"/>
        <w:keepNext w:val="0"/>
        <w:ind w:left="567"/>
        <w:jc w:val="both"/>
        <w:rPr>
          <w:rFonts w:ascii="Times New Roman" w:hAnsi="Times New Roman"/>
          <w:sz w:val="22"/>
          <w:szCs w:val="22"/>
          <w:lang w:val="en-IE"/>
        </w:rPr>
      </w:pPr>
      <w:r w:rsidRPr="00D45256">
        <w:rPr>
          <w:rFonts w:ascii="Times New Roman" w:hAnsi="Times New Roman"/>
          <w:sz w:val="22"/>
          <w:szCs w:val="22"/>
          <w:lang w:val="en-IE"/>
        </w:rPr>
        <w:t xml:space="preserve">The tenderer must respect environmental legislation and core labour standards: participants that are awarded the contract must comply with the environmental legislation including multilateral environmental agreements, and with the core labour standards as applicable and as defined in the relevant International Labour Organisation conventions (such as the conventions on freedom of association and collective bargaining; elimination of forced and compulsory labour; abolition of child labour). </w:t>
      </w:r>
    </w:p>
    <w:p w14:paraId="681A45A4" w14:textId="2E5C5506" w:rsidR="00201C47" w:rsidRDefault="002F60F8" w:rsidP="00201C47">
      <w:pPr>
        <w:pStyle w:val="Heading2"/>
        <w:keepNext w:val="0"/>
        <w:ind w:left="567"/>
        <w:jc w:val="both"/>
        <w:rPr>
          <w:rFonts w:ascii="Times New Roman" w:hAnsi="Times New Roman"/>
          <w:sz w:val="22"/>
          <w:szCs w:val="22"/>
          <w:lang w:val="en-GB"/>
        </w:rPr>
      </w:pPr>
      <w:r w:rsidRPr="00D45256">
        <w:rPr>
          <w:rFonts w:ascii="Times New Roman" w:hAnsi="Times New Roman"/>
          <w:sz w:val="22"/>
          <w:szCs w:val="22"/>
          <w:lang w:val="en-GB"/>
        </w:rPr>
        <w:t>The tenderer and its personnel must commit to and ensure the respect of basic EU values, the tenderer and its personnel must comply with basic EU values such as respect for human dignity, freedom, democracy, equality, the rule of law and human rights, including the rights of minorities.</w:t>
      </w:r>
      <w:r w:rsidR="001E7D1F">
        <w:rPr>
          <w:rFonts w:ascii="Times New Roman" w:hAnsi="Times New Roman"/>
          <w:sz w:val="22"/>
          <w:szCs w:val="22"/>
          <w:lang w:val="en-GB"/>
        </w:rPr>
        <w:t xml:space="preserve"> </w:t>
      </w:r>
      <w:r w:rsidR="00442FF2" w:rsidRPr="00D45256">
        <w:rPr>
          <w:rFonts w:ascii="Times New Roman" w:hAnsi="Times New Roman"/>
          <w:sz w:val="22"/>
          <w:szCs w:val="22"/>
          <w:lang w:val="en-GB"/>
        </w:rPr>
        <w:t xml:space="preserve">The tenderer and its </w:t>
      </w:r>
      <w:r w:rsidR="00990FF8" w:rsidRPr="00D45256">
        <w:rPr>
          <w:rFonts w:ascii="Times New Roman" w:hAnsi="Times New Roman"/>
          <w:sz w:val="22"/>
          <w:szCs w:val="22"/>
          <w:lang w:val="en-GB"/>
        </w:rPr>
        <w:t>personnel</w:t>
      </w:r>
      <w:r w:rsidR="00442FF2" w:rsidRPr="00D45256">
        <w:rPr>
          <w:rFonts w:ascii="Times New Roman" w:hAnsi="Times New Roman"/>
          <w:sz w:val="22"/>
          <w:szCs w:val="22"/>
          <w:lang w:val="en-GB"/>
        </w:rPr>
        <w:t xml:space="preserve"> must comply with </w:t>
      </w:r>
      <w:r w:rsidR="00A50D37" w:rsidRPr="00D45256">
        <w:rPr>
          <w:rFonts w:ascii="Times New Roman" w:hAnsi="Times New Roman"/>
          <w:sz w:val="22"/>
          <w:szCs w:val="22"/>
          <w:lang w:val="en-GB"/>
        </w:rPr>
        <w:t>applicable data protection rules</w:t>
      </w:r>
      <w:r w:rsidRPr="00D45256">
        <w:rPr>
          <w:rFonts w:ascii="Times New Roman" w:hAnsi="Times New Roman"/>
          <w:sz w:val="22"/>
          <w:szCs w:val="22"/>
          <w:lang w:val="en-GB"/>
        </w:rPr>
        <w:t xml:space="preserve"> and </w:t>
      </w:r>
      <w:r w:rsidR="00442FF2" w:rsidRPr="00D45256">
        <w:rPr>
          <w:rFonts w:ascii="Times New Roman" w:hAnsi="Times New Roman"/>
          <w:sz w:val="22"/>
          <w:szCs w:val="22"/>
          <w:lang w:val="en-GB"/>
        </w:rPr>
        <w:t>environmental legislation</w:t>
      </w:r>
      <w:r w:rsidR="001E7D1F">
        <w:rPr>
          <w:rFonts w:ascii="Times New Roman" w:hAnsi="Times New Roman"/>
          <w:sz w:val="22"/>
          <w:szCs w:val="22"/>
          <w:lang w:val="en-GB"/>
        </w:rPr>
        <w:t>.</w:t>
      </w:r>
      <w:r w:rsidRPr="00D45256">
        <w:rPr>
          <w:rFonts w:ascii="Times New Roman" w:hAnsi="Times New Roman"/>
          <w:sz w:val="22"/>
          <w:szCs w:val="22"/>
          <w:lang w:val="en-GB"/>
        </w:rPr>
        <w:t xml:space="preserve"> In particular</w:t>
      </w:r>
      <w:r w:rsidR="001E7D1F">
        <w:rPr>
          <w:rFonts w:ascii="Times New Roman" w:hAnsi="Times New Roman"/>
          <w:sz w:val="22"/>
          <w:szCs w:val="22"/>
          <w:lang w:val="en-GB"/>
        </w:rPr>
        <w:t>,</w:t>
      </w:r>
      <w:r w:rsidRPr="00D45256">
        <w:rPr>
          <w:rFonts w:ascii="Times New Roman" w:hAnsi="Times New Roman"/>
          <w:sz w:val="22"/>
          <w:szCs w:val="22"/>
          <w:lang w:val="en-GB"/>
        </w:rPr>
        <w:t xml:space="preserve"> tenderers who have been awarded the contract </w:t>
      </w:r>
      <w:r w:rsidR="001E7D1F">
        <w:rPr>
          <w:rFonts w:ascii="Times New Roman" w:hAnsi="Times New Roman"/>
          <w:sz w:val="22"/>
          <w:szCs w:val="22"/>
          <w:lang w:val="en-GB"/>
        </w:rPr>
        <w:t>m</w:t>
      </w:r>
      <w:r w:rsidRPr="00D45256">
        <w:rPr>
          <w:rFonts w:ascii="Times New Roman" w:hAnsi="Times New Roman"/>
          <w:sz w:val="22"/>
          <w:szCs w:val="22"/>
          <w:lang w:val="en-GB"/>
        </w:rPr>
        <w:t>ust also comply with</w:t>
      </w:r>
      <w:r w:rsidR="00442FF2" w:rsidRPr="00D45256">
        <w:rPr>
          <w:rFonts w:ascii="Times New Roman" w:hAnsi="Times New Roman"/>
          <w:sz w:val="22"/>
          <w:szCs w:val="22"/>
          <w:lang w:val="en-GB"/>
        </w:rPr>
        <w:t xml:space="preserve"> multilateral environmental agreements, and with the core labour standards as applicable and as defined in the relevant International Labour </w:t>
      </w:r>
      <w:r w:rsidR="00442FF2" w:rsidRPr="00D45256">
        <w:rPr>
          <w:rFonts w:ascii="Times New Roman" w:hAnsi="Times New Roman"/>
          <w:sz w:val="22"/>
          <w:szCs w:val="22"/>
          <w:lang w:val="en-GB"/>
        </w:rPr>
        <w:lastRenderedPageBreak/>
        <w:t>Organisation conventions (such as the conventions on freedom of association and collective bargaining; elimination of forced and compulsory labour; abolition of child labour).</w:t>
      </w:r>
      <w:bookmarkStart w:id="38" w:name="_Hlk161249487"/>
    </w:p>
    <w:p w14:paraId="327FAFEF" w14:textId="39A0C7B5" w:rsidR="0091417F" w:rsidRPr="00D45256" w:rsidRDefault="0091417F" w:rsidP="00D45256">
      <w:pPr>
        <w:pStyle w:val="Heading2"/>
        <w:keepNext w:val="0"/>
        <w:ind w:left="567"/>
        <w:jc w:val="both"/>
        <w:rPr>
          <w:rFonts w:ascii="Times New Roman" w:hAnsi="Times New Roman"/>
          <w:sz w:val="22"/>
          <w:szCs w:val="22"/>
          <w:lang w:val="en-IE"/>
        </w:rPr>
      </w:pPr>
      <w:r w:rsidRPr="00D45256">
        <w:rPr>
          <w:rFonts w:ascii="Times New Roman" w:hAnsi="Times New Roman"/>
          <w:sz w:val="22"/>
          <w:szCs w:val="22"/>
          <w:lang w:val="en-IE"/>
        </w:rPr>
        <w:t xml:space="preserve">The tenderer and its personnel must comply with EU values, such as respect for human dignity, freedom, democracy, equality, the rule of law and human rights, including the rights of minorities. </w:t>
      </w:r>
    </w:p>
    <w:bookmarkEnd w:id="38"/>
    <w:p w14:paraId="4A1A75DC" w14:textId="77777777" w:rsidR="00442FF2" w:rsidRPr="00C348C0" w:rsidRDefault="00442FF2" w:rsidP="00D45256">
      <w:pPr>
        <w:keepNext/>
        <w:pBdr>
          <w:top w:val="single" w:sz="4" w:space="0" w:color="auto"/>
          <w:left w:val="single" w:sz="4" w:space="0" w:color="auto"/>
          <w:bottom w:val="single" w:sz="4" w:space="1" w:color="auto"/>
          <w:right w:val="single" w:sz="4" w:space="4" w:color="auto"/>
        </w:pBdr>
        <w:ind w:left="567"/>
        <w:jc w:val="both"/>
        <w:rPr>
          <w:rFonts w:ascii="Times New Roman" w:hAnsi="Times New Roman"/>
          <w:b/>
          <w:sz w:val="22"/>
          <w:szCs w:val="22"/>
        </w:rPr>
      </w:pPr>
      <w:r w:rsidRPr="00C348C0">
        <w:rPr>
          <w:rFonts w:ascii="Times New Roman" w:hAnsi="Times New Roman"/>
          <w:b/>
          <w:sz w:val="22"/>
          <w:szCs w:val="22"/>
        </w:rPr>
        <w:t>Zero tolerance for sexual exploitation</w:t>
      </w:r>
      <w:r w:rsidR="00386409">
        <w:rPr>
          <w:rFonts w:ascii="Times New Roman" w:hAnsi="Times New Roman"/>
          <w:b/>
          <w:sz w:val="22"/>
          <w:szCs w:val="22"/>
        </w:rPr>
        <w:t>,</w:t>
      </w:r>
      <w:r w:rsidRPr="00C348C0">
        <w:rPr>
          <w:rFonts w:ascii="Times New Roman" w:hAnsi="Times New Roman"/>
          <w:b/>
          <w:sz w:val="22"/>
          <w:szCs w:val="22"/>
        </w:rPr>
        <w:t xml:space="preserve"> abuse</w:t>
      </w:r>
      <w:r w:rsidR="00386409">
        <w:rPr>
          <w:rFonts w:ascii="Times New Roman" w:hAnsi="Times New Roman"/>
          <w:b/>
          <w:sz w:val="22"/>
          <w:szCs w:val="22"/>
        </w:rPr>
        <w:t xml:space="preserve"> and harassment</w:t>
      </w:r>
      <w:r w:rsidRPr="00C348C0">
        <w:rPr>
          <w:rFonts w:ascii="Times New Roman" w:hAnsi="Times New Roman"/>
          <w:b/>
          <w:sz w:val="22"/>
          <w:szCs w:val="22"/>
        </w:rPr>
        <w:t>:</w:t>
      </w:r>
    </w:p>
    <w:p w14:paraId="7428608B" w14:textId="77777777" w:rsidR="00442FF2" w:rsidRPr="00C348C0" w:rsidRDefault="00442FF2" w:rsidP="00D45256">
      <w:pPr>
        <w:keepNext/>
        <w:pBdr>
          <w:top w:val="single" w:sz="4" w:space="0" w:color="auto"/>
          <w:left w:val="single" w:sz="4" w:space="0" w:color="auto"/>
          <w:bottom w:val="single" w:sz="4" w:space="1" w:color="auto"/>
          <w:right w:val="single" w:sz="4" w:space="4" w:color="auto"/>
        </w:pBdr>
        <w:ind w:left="567"/>
        <w:jc w:val="both"/>
        <w:rPr>
          <w:rFonts w:ascii="Times New Roman" w:hAnsi="Times New Roman"/>
          <w:sz w:val="22"/>
          <w:szCs w:val="22"/>
        </w:rPr>
      </w:pPr>
      <w:r w:rsidRPr="00C348C0">
        <w:rPr>
          <w:rFonts w:ascii="Times New Roman" w:hAnsi="Times New Roman"/>
          <w:sz w:val="22"/>
          <w:szCs w:val="22"/>
        </w:rPr>
        <w:t xml:space="preserve">The European Commission applies a policy of 'zero tolerance' in relation to all wrongful conduct which has an impact on the professional credibility of the tenderer. </w:t>
      </w:r>
    </w:p>
    <w:p w14:paraId="4C0CBCB7" w14:textId="77777777" w:rsidR="00442FF2" w:rsidRPr="00C348C0" w:rsidRDefault="00442FF2" w:rsidP="00D45256">
      <w:pPr>
        <w:keepNext/>
        <w:pBdr>
          <w:top w:val="single" w:sz="4" w:space="0" w:color="auto"/>
          <w:left w:val="single" w:sz="4" w:space="0" w:color="auto"/>
          <w:bottom w:val="single" w:sz="4" w:space="1" w:color="auto"/>
          <w:right w:val="single" w:sz="4" w:space="4" w:color="auto"/>
        </w:pBdr>
        <w:ind w:left="567"/>
        <w:jc w:val="both"/>
        <w:rPr>
          <w:rFonts w:ascii="Times New Roman" w:hAnsi="Times New Roman"/>
          <w:sz w:val="22"/>
          <w:szCs w:val="22"/>
        </w:rPr>
      </w:pPr>
      <w:r w:rsidRPr="00C348C0">
        <w:rPr>
          <w:rFonts w:ascii="Times New Roman" w:hAnsi="Times New Roman"/>
          <w:sz w:val="22"/>
          <w:szCs w:val="22"/>
        </w:rPr>
        <w:t xml:space="preserve">Physical abuse or punishment, or threats of physical abuse, sexual abuse or exploitation, harassment and verbal abuse, as well as other forms of intimidation shall be prohibited. </w:t>
      </w:r>
    </w:p>
    <w:p w14:paraId="55379675" w14:textId="27368ED0" w:rsidR="00442FF2" w:rsidRDefault="0047783A" w:rsidP="00442FF2">
      <w:pPr>
        <w:pStyle w:val="Heading2"/>
        <w:keepNext w:val="0"/>
        <w:ind w:left="567" w:hanging="567"/>
        <w:jc w:val="both"/>
        <w:rPr>
          <w:rFonts w:ascii="Times New Roman" w:hAnsi="Times New Roman"/>
          <w:sz w:val="22"/>
          <w:u w:val="single"/>
          <w:lang w:val="en-GB"/>
        </w:rPr>
      </w:pPr>
      <w:r w:rsidRPr="00E82463">
        <w:rPr>
          <w:rFonts w:ascii="Times New Roman" w:hAnsi="Times New Roman"/>
          <w:sz w:val="22"/>
          <w:lang w:val="en-GB"/>
        </w:rPr>
        <w:t>2</w:t>
      </w:r>
      <w:r w:rsidR="00EA1ADC">
        <w:rPr>
          <w:rFonts w:ascii="Times New Roman" w:hAnsi="Times New Roman"/>
          <w:sz w:val="22"/>
          <w:lang w:val="en-GB"/>
        </w:rPr>
        <w:t>4</w:t>
      </w:r>
      <w:r w:rsidRPr="00E82463">
        <w:rPr>
          <w:rFonts w:ascii="Times New Roman" w:hAnsi="Times New Roman"/>
          <w:sz w:val="22"/>
          <w:lang w:val="en-GB"/>
        </w:rPr>
        <w:t>.</w:t>
      </w:r>
      <w:r w:rsidR="00442FF2">
        <w:rPr>
          <w:rFonts w:ascii="Times New Roman" w:hAnsi="Times New Roman"/>
          <w:sz w:val="22"/>
          <w:lang w:val="en-GB"/>
        </w:rPr>
        <w:t>3</w:t>
      </w:r>
      <w:r w:rsidR="00092841">
        <w:rPr>
          <w:lang w:val="en-GB"/>
        </w:rPr>
        <w:tab/>
      </w:r>
      <w:r w:rsidR="00442FF2" w:rsidRPr="00C348C0">
        <w:rPr>
          <w:rFonts w:ascii="Times New Roman" w:hAnsi="Times New Roman"/>
          <w:sz w:val="22"/>
          <w:u w:val="single"/>
          <w:lang w:val="en-GB"/>
        </w:rPr>
        <w:t>Anti-corruption and anti-bribery</w:t>
      </w:r>
    </w:p>
    <w:p w14:paraId="5093F493" w14:textId="77777777" w:rsidR="0047783A" w:rsidRPr="00E82463" w:rsidRDefault="00442FF2" w:rsidP="00D45256">
      <w:pPr>
        <w:ind w:left="567"/>
        <w:jc w:val="both"/>
        <w:rPr>
          <w:rFonts w:ascii="Times New Roman" w:hAnsi="Times New Roman"/>
          <w:sz w:val="22"/>
        </w:rPr>
      </w:pPr>
      <w:r w:rsidRPr="00C348C0">
        <w:rPr>
          <w:rFonts w:ascii="Times New Roman" w:hAnsi="Times New Roman"/>
          <w:sz w:val="22"/>
          <w:szCs w:val="22"/>
        </w:rPr>
        <w:t>The tenderer shall comply with all applicable laws and regulations and codes relating to anti-bribery and anti-corruption. The European Commission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w:t>
      </w:r>
    </w:p>
    <w:p w14:paraId="571A7EB9" w14:textId="77777777" w:rsidR="00442FF2"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2</w:t>
      </w:r>
      <w:r w:rsidR="00EA1ADC">
        <w:rPr>
          <w:rFonts w:ascii="Times New Roman" w:hAnsi="Times New Roman"/>
          <w:sz w:val="22"/>
          <w:lang w:val="en-GB"/>
        </w:rPr>
        <w:t>4</w:t>
      </w:r>
      <w:r w:rsidRPr="00E82463">
        <w:rPr>
          <w:rFonts w:ascii="Times New Roman" w:hAnsi="Times New Roman"/>
          <w:sz w:val="22"/>
          <w:lang w:val="en-GB"/>
        </w:rPr>
        <w:t>.</w:t>
      </w:r>
      <w:r w:rsidR="00442FF2">
        <w:rPr>
          <w:rFonts w:ascii="Times New Roman" w:hAnsi="Times New Roman"/>
          <w:sz w:val="22"/>
          <w:lang w:val="en-GB"/>
        </w:rPr>
        <w:t>4</w:t>
      </w:r>
      <w:r w:rsidRPr="00E82463">
        <w:rPr>
          <w:rFonts w:ascii="Times New Roman" w:hAnsi="Times New Roman"/>
          <w:sz w:val="22"/>
          <w:lang w:val="en-GB"/>
        </w:rPr>
        <w:tab/>
      </w:r>
      <w:r w:rsidR="00442FF2" w:rsidRPr="00C348C0">
        <w:rPr>
          <w:rFonts w:ascii="Times New Roman" w:hAnsi="Times New Roman"/>
          <w:sz w:val="22"/>
          <w:u w:val="single"/>
          <w:lang w:val="en-GB"/>
        </w:rPr>
        <w:t>Unusual commercial expenses</w:t>
      </w:r>
      <w:r w:rsidR="00442FF2" w:rsidRPr="00442FF2">
        <w:rPr>
          <w:rFonts w:ascii="Times New Roman" w:hAnsi="Times New Roman"/>
          <w:sz w:val="22"/>
          <w:lang w:val="en-GB"/>
        </w:rPr>
        <w:t xml:space="preserve"> </w:t>
      </w:r>
    </w:p>
    <w:p w14:paraId="2E7C5873" w14:textId="77777777" w:rsidR="00442FF2" w:rsidRPr="00C348C0" w:rsidRDefault="00442FF2" w:rsidP="00D45256">
      <w:pPr>
        <w:ind w:left="567"/>
        <w:jc w:val="both"/>
        <w:rPr>
          <w:rFonts w:ascii="Times New Roman" w:hAnsi="Times New Roman"/>
          <w:sz w:val="22"/>
          <w:szCs w:val="22"/>
        </w:rPr>
      </w:pPr>
      <w:r w:rsidRPr="00C348C0">
        <w:rPr>
          <w:rFonts w:ascii="Times New Roman" w:hAnsi="Times New Roman"/>
          <w:sz w:val="22"/>
          <w:szCs w:val="22"/>
        </w:rPr>
        <w:t>Tenders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14:paraId="7359F410" w14:textId="037E275F" w:rsidR="00442FF2" w:rsidRPr="00C348C0" w:rsidRDefault="00442FF2" w:rsidP="00D45256">
      <w:pPr>
        <w:ind w:left="567"/>
        <w:jc w:val="both"/>
        <w:rPr>
          <w:rFonts w:ascii="Times New Roman" w:hAnsi="Times New Roman"/>
          <w:sz w:val="22"/>
          <w:szCs w:val="22"/>
        </w:rPr>
      </w:pPr>
      <w:r w:rsidRPr="00C348C0">
        <w:rPr>
          <w:rFonts w:ascii="Times New Roman" w:hAnsi="Times New Roman"/>
          <w:sz w:val="22"/>
          <w:szCs w:val="22"/>
        </w:rPr>
        <w:t xml:space="preserve">Contractors found to have paid unusual commercial expenses on projects funded by the European Union are liable, depending on the seriousness of the facts observed, to have their contracts terminated or to be excluded from </w:t>
      </w:r>
      <w:r w:rsidR="00567FD8">
        <w:rPr>
          <w:rFonts w:ascii="Times New Roman" w:hAnsi="Times New Roman"/>
          <w:sz w:val="22"/>
          <w:szCs w:val="22"/>
        </w:rPr>
        <w:t>future award procedures</w:t>
      </w:r>
      <w:r w:rsidRPr="00C348C0">
        <w:rPr>
          <w:rFonts w:ascii="Times New Roman" w:hAnsi="Times New Roman"/>
          <w:sz w:val="22"/>
          <w:szCs w:val="22"/>
        </w:rPr>
        <w:t>.</w:t>
      </w:r>
    </w:p>
    <w:p w14:paraId="5CF5042B" w14:textId="77777777" w:rsidR="00442FF2" w:rsidRPr="00C348C0" w:rsidRDefault="0047783A" w:rsidP="0047783A">
      <w:pPr>
        <w:pStyle w:val="Heading2"/>
        <w:keepNext w:val="0"/>
        <w:ind w:left="567" w:hanging="567"/>
        <w:jc w:val="both"/>
        <w:rPr>
          <w:rFonts w:ascii="Times New Roman" w:hAnsi="Times New Roman"/>
          <w:sz w:val="22"/>
          <w:u w:val="single"/>
          <w:lang w:val="en-GB"/>
        </w:rPr>
      </w:pPr>
      <w:r w:rsidRPr="00E82463">
        <w:rPr>
          <w:rFonts w:ascii="Times New Roman" w:hAnsi="Times New Roman"/>
          <w:sz w:val="22"/>
          <w:lang w:val="en-GB"/>
        </w:rPr>
        <w:t>2</w:t>
      </w:r>
      <w:r w:rsidR="00EA1ADC">
        <w:rPr>
          <w:rFonts w:ascii="Times New Roman" w:hAnsi="Times New Roman"/>
          <w:sz w:val="22"/>
          <w:lang w:val="en-GB"/>
        </w:rPr>
        <w:t>4</w:t>
      </w:r>
      <w:r w:rsidRPr="00E82463">
        <w:rPr>
          <w:rFonts w:ascii="Times New Roman" w:hAnsi="Times New Roman"/>
          <w:sz w:val="22"/>
          <w:lang w:val="en-GB"/>
        </w:rPr>
        <w:t>.</w:t>
      </w:r>
      <w:r w:rsidR="00442FF2">
        <w:rPr>
          <w:rFonts w:ascii="Times New Roman" w:hAnsi="Times New Roman"/>
          <w:sz w:val="22"/>
          <w:lang w:val="en-GB"/>
        </w:rPr>
        <w:t>5</w:t>
      </w:r>
      <w:r w:rsidRPr="00E82463">
        <w:rPr>
          <w:rFonts w:ascii="Times New Roman" w:hAnsi="Times New Roman"/>
          <w:sz w:val="22"/>
          <w:lang w:val="en-GB"/>
        </w:rPr>
        <w:tab/>
      </w:r>
      <w:r w:rsidR="00C348C0">
        <w:rPr>
          <w:rFonts w:ascii="Times New Roman" w:hAnsi="Times New Roman"/>
          <w:sz w:val="22"/>
          <w:u w:val="single"/>
          <w:lang w:val="en-GB"/>
        </w:rPr>
        <w:t>Breach of obligations</w:t>
      </w:r>
      <w:r w:rsidR="00442FF2" w:rsidRPr="00C348C0">
        <w:rPr>
          <w:rFonts w:ascii="Times New Roman" w:hAnsi="Times New Roman"/>
          <w:sz w:val="22"/>
          <w:u w:val="single"/>
          <w:lang w:val="en-GB"/>
        </w:rPr>
        <w:t>, irregularities or fraud</w:t>
      </w:r>
    </w:p>
    <w:p w14:paraId="3EADD74A" w14:textId="77777777" w:rsidR="00442FF2" w:rsidRPr="00C348C0" w:rsidRDefault="00442FF2" w:rsidP="00D45256">
      <w:pPr>
        <w:ind w:left="567"/>
        <w:jc w:val="both"/>
        <w:rPr>
          <w:rFonts w:ascii="Times New Roman" w:hAnsi="Times New Roman"/>
          <w:sz w:val="22"/>
          <w:szCs w:val="22"/>
        </w:rPr>
      </w:pPr>
      <w:r w:rsidRPr="00C348C0">
        <w:rPr>
          <w:rFonts w:ascii="Times New Roman" w:hAnsi="Times New Roman"/>
          <w:sz w:val="22"/>
          <w:szCs w:val="22"/>
        </w:rPr>
        <w:t>The contracting authority reserves the right to suspend or cancel the procedure, where the award procedure proves to have be</w:t>
      </w:r>
      <w:r w:rsidR="00C348C0" w:rsidRPr="00C348C0">
        <w:rPr>
          <w:rFonts w:ascii="Times New Roman" w:hAnsi="Times New Roman"/>
          <w:sz w:val="22"/>
          <w:szCs w:val="22"/>
        </w:rPr>
        <w:t>en subject to breach of obligations</w:t>
      </w:r>
      <w:r w:rsidRPr="00C348C0">
        <w:rPr>
          <w:rFonts w:ascii="Times New Roman" w:hAnsi="Times New Roman"/>
          <w:sz w:val="22"/>
          <w:szCs w:val="22"/>
        </w:rPr>
        <w:t>, irregularities</w:t>
      </w:r>
      <w:r w:rsidR="00C348C0" w:rsidRPr="00C348C0">
        <w:rPr>
          <w:rFonts w:ascii="Times New Roman" w:hAnsi="Times New Roman"/>
          <w:sz w:val="22"/>
          <w:szCs w:val="22"/>
        </w:rPr>
        <w:t xml:space="preserve"> or fraud. If breach of obligations</w:t>
      </w:r>
      <w:r w:rsidRPr="00C348C0">
        <w:rPr>
          <w:rFonts w:ascii="Times New Roman" w:hAnsi="Times New Roman"/>
          <w:sz w:val="22"/>
          <w:szCs w:val="22"/>
        </w:rPr>
        <w:t>, irregularities or fraud are discovered after the award of the contract, the contracting authority may refrain from concluding the contract.</w:t>
      </w:r>
    </w:p>
    <w:p w14:paraId="751B87C0" w14:textId="77777777" w:rsidR="0047783A" w:rsidRPr="00D45256" w:rsidRDefault="00EA1ADC" w:rsidP="00D45256">
      <w:pPr>
        <w:pStyle w:val="Heading1"/>
        <w:rPr>
          <w:lang w:val="en-IE"/>
        </w:rPr>
      </w:pPr>
      <w:bookmarkStart w:id="39" w:name="_Toc42488093"/>
      <w:r w:rsidRPr="00D45256">
        <w:rPr>
          <w:lang w:val="en-IE"/>
        </w:rPr>
        <w:t>25.</w:t>
      </w:r>
      <w:r w:rsidRPr="00D45256">
        <w:rPr>
          <w:lang w:val="en-IE"/>
        </w:rPr>
        <w:tab/>
      </w:r>
      <w:r w:rsidR="0047783A" w:rsidRPr="00D45256">
        <w:rPr>
          <w:lang w:val="en-IE"/>
        </w:rPr>
        <w:t>Cancellation of the tender procedure</w:t>
      </w:r>
      <w:bookmarkEnd w:id="39"/>
    </w:p>
    <w:p w14:paraId="266FA0E6" w14:textId="77777777" w:rsidR="00032EDE" w:rsidRDefault="0047783A" w:rsidP="0047783A">
      <w:pPr>
        <w:pStyle w:val="BodyText"/>
        <w:ind w:left="567"/>
        <w:jc w:val="both"/>
        <w:rPr>
          <w:rFonts w:ascii="Times New Roman" w:hAnsi="Times New Roman"/>
          <w:sz w:val="22"/>
        </w:rPr>
      </w:pPr>
      <w:r w:rsidRPr="00E82463">
        <w:rPr>
          <w:rFonts w:ascii="Times New Roman" w:hAnsi="Times New Roman"/>
          <w:sz w:val="22"/>
        </w:rPr>
        <w:t>I</w:t>
      </w:r>
      <w:r w:rsidR="005005D7" w:rsidRPr="00E82463">
        <w:rPr>
          <w:rFonts w:ascii="Times New Roman" w:hAnsi="Times New Roman"/>
          <w:sz w:val="22"/>
        </w:rPr>
        <w:t>f</w:t>
      </w:r>
      <w:r w:rsidRPr="00E82463">
        <w:rPr>
          <w:rFonts w:ascii="Times New Roman" w:hAnsi="Times New Roman"/>
          <w:sz w:val="22"/>
        </w:rPr>
        <w:t xml:space="preserve"> a tender procedure </w:t>
      </w:r>
      <w:r w:rsidR="005005D7" w:rsidRPr="00E82463">
        <w:rPr>
          <w:rFonts w:ascii="Times New Roman" w:hAnsi="Times New Roman"/>
          <w:sz w:val="22"/>
        </w:rPr>
        <w:t xml:space="preserve">is </w:t>
      </w:r>
      <w:r w:rsidRPr="00E82463">
        <w:rPr>
          <w:rFonts w:ascii="Times New Roman" w:hAnsi="Times New Roman"/>
          <w:sz w:val="22"/>
        </w:rPr>
        <w:t>cancell</w:t>
      </w:r>
      <w:r w:rsidR="005005D7" w:rsidRPr="00E82463">
        <w:rPr>
          <w:rFonts w:ascii="Times New Roman" w:hAnsi="Times New Roman"/>
          <w:sz w:val="22"/>
        </w:rPr>
        <w:t>ed</w:t>
      </w:r>
      <w:r w:rsidRPr="00E82463">
        <w:rPr>
          <w:rFonts w:ascii="Times New Roman" w:hAnsi="Times New Roman"/>
          <w:sz w:val="22"/>
        </w:rPr>
        <w:t xml:space="preserve">, tenderers will be notified by the </w:t>
      </w:r>
      <w:r w:rsidR="00B93930">
        <w:rPr>
          <w:rFonts w:ascii="Times New Roman" w:hAnsi="Times New Roman"/>
          <w:sz w:val="22"/>
        </w:rPr>
        <w:t>c</w:t>
      </w:r>
      <w:r w:rsidRPr="00E82463">
        <w:rPr>
          <w:rFonts w:ascii="Times New Roman" w:hAnsi="Times New Roman"/>
          <w:sz w:val="22"/>
        </w:rPr>
        <w:t xml:space="preserve">ontracting </w:t>
      </w:r>
      <w:r w:rsidR="00B93930">
        <w:rPr>
          <w:rFonts w:ascii="Times New Roman" w:hAnsi="Times New Roman"/>
          <w:sz w:val="22"/>
        </w:rPr>
        <w:t>a</w:t>
      </w:r>
      <w:r w:rsidRPr="00E82463">
        <w:rPr>
          <w:rFonts w:ascii="Times New Roman" w:hAnsi="Times New Roman"/>
          <w:sz w:val="22"/>
        </w:rPr>
        <w:t xml:space="preserve">uthority. </w:t>
      </w:r>
    </w:p>
    <w:p w14:paraId="3C33C963" w14:textId="3F80FDC4" w:rsidR="0047783A" w:rsidRPr="00E82463" w:rsidRDefault="0047783A" w:rsidP="0047783A">
      <w:pPr>
        <w:pStyle w:val="BodyText"/>
        <w:ind w:left="567"/>
        <w:jc w:val="both"/>
        <w:rPr>
          <w:rFonts w:ascii="Times New Roman" w:hAnsi="Times New Roman"/>
        </w:rPr>
      </w:pPr>
      <w:r w:rsidRPr="002373BB">
        <w:rPr>
          <w:rFonts w:ascii="Times New Roman" w:hAnsi="Times New Roman"/>
          <w:sz w:val="22"/>
        </w:rPr>
        <w:t>If the tender procedure is cancelled before the tender opening session the sealed envelopes will be returned, unopened, to the tenderers.</w:t>
      </w:r>
    </w:p>
    <w:p w14:paraId="29C19F87" w14:textId="77777777" w:rsidR="0047783A" w:rsidRPr="00E82463" w:rsidRDefault="0047783A" w:rsidP="00E82463">
      <w:pPr>
        <w:pStyle w:val="BodyText"/>
        <w:spacing w:after="0"/>
        <w:ind w:left="567"/>
        <w:jc w:val="both"/>
        <w:rPr>
          <w:rFonts w:ascii="Times New Roman" w:hAnsi="Times New Roman"/>
          <w:sz w:val="22"/>
        </w:rPr>
      </w:pPr>
      <w:r w:rsidRPr="00E82463">
        <w:rPr>
          <w:rFonts w:ascii="Times New Roman" w:hAnsi="Times New Roman"/>
          <w:sz w:val="22"/>
        </w:rPr>
        <w:lastRenderedPageBreak/>
        <w:t>Cancellation may occur</w:t>
      </w:r>
      <w:r w:rsidR="001A64D9" w:rsidRPr="00E82463">
        <w:rPr>
          <w:rFonts w:ascii="Times New Roman" w:hAnsi="Times New Roman"/>
          <w:sz w:val="22"/>
        </w:rPr>
        <w:t>, for example, if</w:t>
      </w:r>
      <w:r w:rsidRPr="00E82463">
        <w:rPr>
          <w:rFonts w:ascii="Times New Roman" w:hAnsi="Times New Roman"/>
          <w:sz w:val="22"/>
        </w:rPr>
        <w:t>:</w:t>
      </w:r>
    </w:p>
    <w:p w14:paraId="0411B93E" w14:textId="77777777" w:rsidR="0047783A" w:rsidRPr="00E82463" w:rsidRDefault="0047783A" w:rsidP="00E82463">
      <w:pPr>
        <w:pStyle w:val="BodyTextIndent"/>
        <w:numPr>
          <w:ilvl w:val="0"/>
          <w:numId w:val="21"/>
        </w:numPr>
        <w:tabs>
          <w:tab w:val="left" w:pos="1134"/>
        </w:tabs>
        <w:spacing w:before="120"/>
        <w:ind w:left="1134"/>
        <w:rPr>
          <w:sz w:val="22"/>
        </w:rPr>
      </w:pPr>
      <w:r w:rsidRPr="00E82463">
        <w:rPr>
          <w:sz w:val="22"/>
        </w:rPr>
        <w:t xml:space="preserve">the tender procedure has been unsuccessful, namely where no </w:t>
      </w:r>
      <w:r w:rsidR="00CF48EA">
        <w:rPr>
          <w:sz w:val="22"/>
          <w:szCs w:val="22"/>
        </w:rPr>
        <w:t>suitable,</w:t>
      </w:r>
      <w:r w:rsidR="00CF48EA" w:rsidRPr="00E82463">
        <w:rPr>
          <w:sz w:val="22"/>
        </w:rPr>
        <w:t xml:space="preserve"> </w:t>
      </w:r>
      <w:r w:rsidRPr="00E82463">
        <w:rPr>
          <w:sz w:val="22"/>
        </w:rPr>
        <w:t xml:space="preserve">qualitatively or financially </w:t>
      </w:r>
      <w:r w:rsidR="00CF48EA">
        <w:rPr>
          <w:sz w:val="22"/>
          <w:szCs w:val="22"/>
        </w:rPr>
        <w:t>acceptable</w:t>
      </w:r>
      <w:r w:rsidR="00CF48EA" w:rsidRPr="00E82463">
        <w:rPr>
          <w:sz w:val="22"/>
        </w:rPr>
        <w:t xml:space="preserve"> </w:t>
      </w:r>
      <w:r w:rsidRPr="00E82463">
        <w:rPr>
          <w:sz w:val="22"/>
        </w:rPr>
        <w:t>tender has been received or there has been no valid response at all;</w:t>
      </w:r>
    </w:p>
    <w:p w14:paraId="36FC1FAB" w14:textId="77777777" w:rsidR="0047783A" w:rsidRPr="00E82463" w:rsidRDefault="0047783A" w:rsidP="00AC07D4">
      <w:pPr>
        <w:pStyle w:val="BodyTextIndent"/>
        <w:numPr>
          <w:ilvl w:val="0"/>
          <w:numId w:val="21"/>
        </w:numPr>
        <w:tabs>
          <w:tab w:val="left" w:pos="1134"/>
        </w:tabs>
        <w:spacing w:before="120"/>
        <w:ind w:left="1134"/>
        <w:rPr>
          <w:sz w:val="22"/>
        </w:rPr>
      </w:pPr>
      <w:r w:rsidRPr="00E82463">
        <w:rPr>
          <w:sz w:val="22"/>
        </w:rPr>
        <w:t xml:space="preserve">the economic or technical parameters of the project have </w:t>
      </w:r>
      <w:r w:rsidR="005005D7" w:rsidRPr="00E82463">
        <w:rPr>
          <w:sz w:val="22"/>
        </w:rPr>
        <w:t xml:space="preserve">changed </w:t>
      </w:r>
      <w:r w:rsidRPr="00E82463">
        <w:rPr>
          <w:sz w:val="22"/>
        </w:rPr>
        <w:t>fundamentally;</w:t>
      </w:r>
    </w:p>
    <w:p w14:paraId="0157BA0B" w14:textId="77777777" w:rsidR="0047783A" w:rsidRPr="00E82463" w:rsidRDefault="0047783A" w:rsidP="00AC07D4">
      <w:pPr>
        <w:pStyle w:val="BodyTextIndent"/>
        <w:numPr>
          <w:ilvl w:val="0"/>
          <w:numId w:val="21"/>
        </w:numPr>
        <w:tabs>
          <w:tab w:val="left" w:pos="1134"/>
        </w:tabs>
        <w:spacing w:before="120"/>
        <w:ind w:left="1134"/>
        <w:rPr>
          <w:sz w:val="22"/>
        </w:rPr>
      </w:pPr>
      <w:r w:rsidRPr="00E82463">
        <w:rPr>
          <w:sz w:val="22"/>
        </w:rPr>
        <w:t xml:space="preserve">exceptional circumstances or </w:t>
      </w:r>
      <w:r w:rsidRPr="00E82463">
        <w:rPr>
          <w:i/>
          <w:sz w:val="22"/>
        </w:rPr>
        <w:t>force majeure</w:t>
      </w:r>
      <w:r w:rsidRPr="00E82463">
        <w:rPr>
          <w:sz w:val="22"/>
        </w:rPr>
        <w:t xml:space="preserve"> render normal implementation of the project impossible;</w:t>
      </w:r>
    </w:p>
    <w:p w14:paraId="1D88E016" w14:textId="77777777" w:rsidR="0047783A" w:rsidRPr="00E82463" w:rsidRDefault="0047783A" w:rsidP="00AC07D4">
      <w:pPr>
        <w:pStyle w:val="BodyTextIndent"/>
        <w:numPr>
          <w:ilvl w:val="0"/>
          <w:numId w:val="21"/>
        </w:numPr>
        <w:tabs>
          <w:tab w:val="left" w:pos="1134"/>
        </w:tabs>
        <w:spacing w:before="120"/>
        <w:ind w:left="1134"/>
        <w:rPr>
          <w:sz w:val="22"/>
        </w:rPr>
      </w:pPr>
      <w:r w:rsidRPr="00E82463">
        <w:rPr>
          <w:sz w:val="22"/>
        </w:rPr>
        <w:t xml:space="preserve">all technically </w:t>
      </w:r>
      <w:r w:rsidR="00CF48EA">
        <w:rPr>
          <w:sz w:val="22"/>
          <w:szCs w:val="22"/>
        </w:rPr>
        <w:t>acceptable</w:t>
      </w:r>
      <w:r w:rsidR="00CF48EA" w:rsidRPr="00E82463">
        <w:rPr>
          <w:sz w:val="22"/>
        </w:rPr>
        <w:t xml:space="preserve"> </w:t>
      </w:r>
      <w:r w:rsidRPr="00E82463">
        <w:rPr>
          <w:sz w:val="22"/>
        </w:rPr>
        <w:t>tenders exceed the financial resources available;</w:t>
      </w:r>
    </w:p>
    <w:p w14:paraId="2709664A" w14:textId="77777777" w:rsidR="0047783A" w:rsidRPr="00E82463" w:rsidRDefault="0047783A" w:rsidP="00AC07D4">
      <w:pPr>
        <w:pStyle w:val="BodyTextIndent"/>
        <w:numPr>
          <w:ilvl w:val="0"/>
          <w:numId w:val="21"/>
        </w:numPr>
        <w:tabs>
          <w:tab w:val="left" w:pos="1134"/>
        </w:tabs>
        <w:spacing w:before="120" w:after="120"/>
        <w:ind w:left="1134"/>
        <w:rPr>
          <w:sz w:val="22"/>
        </w:rPr>
      </w:pPr>
      <w:r w:rsidRPr="00E82463">
        <w:rPr>
          <w:sz w:val="22"/>
        </w:rPr>
        <w:t xml:space="preserve">there </w:t>
      </w:r>
      <w:proofErr w:type="gramStart"/>
      <w:r w:rsidRPr="00E82463">
        <w:rPr>
          <w:sz w:val="22"/>
        </w:rPr>
        <w:t>have</w:t>
      </w:r>
      <w:proofErr w:type="gramEnd"/>
      <w:r w:rsidRPr="00E82463">
        <w:rPr>
          <w:sz w:val="22"/>
        </w:rPr>
        <w:t xml:space="preserve"> been </w:t>
      </w:r>
      <w:r w:rsidR="003B3C9C">
        <w:rPr>
          <w:sz w:val="22"/>
          <w:szCs w:val="22"/>
        </w:rPr>
        <w:t>breach of obligations</w:t>
      </w:r>
      <w:r w:rsidR="00CF48EA">
        <w:rPr>
          <w:sz w:val="22"/>
          <w:szCs w:val="22"/>
        </w:rPr>
        <w:t>,</w:t>
      </w:r>
      <w:r w:rsidR="00CF48EA" w:rsidRPr="002B370E">
        <w:rPr>
          <w:sz w:val="22"/>
          <w:szCs w:val="22"/>
        </w:rPr>
        <w:t xml:space="preserve"> </w:t>
      </w:r>
      <w:r w:rsidRPr="00E82463">
        <w:rPr>
          <w:sz w:val="22"/>
        </w:rPr>
        <w:t xml:space="preserve">irregularities </w:t>
      </w:r>
      <w:r w:rsidR="00CF48EA">
        <w:rPr>
          <w:sz w:val="22"/>
          <w:szCs w:val="22"/>
        </w:rPr>
        <w:t>or frauds</w:t>
      </w:r>
      <w:r w:rsidR="00CF48EA" w:rsidRPr="002B370E">
        <w:rPr>
          <w:sz w:val="22"/>
          <w:szCs w:val="22"/>
        </w:rPr>
        <w:t xml:space="preserve"> </w:t>
      </w:r>
      <w:r w:rsidRPr="00E82463">
        <w:rPr>
          <w:sz w:val="22"/>
        </w:rPr>
        <w:t>in the procedure, in particular where these have prevented fair competition;</w:t>
      </w:r>
    </w:p>
    <w:p w14:paraId="2EA5F000" w14:textId="77777777" w:rsidR="0047783A" w:rsidRPr="00E82463" w:rsidRDefault="0047783A" w:rsidP="00AC07D4">
      <w:pPr>
        <w:pStyle w:val="BodyTextIndent"/>
        <w:numPr>
          <w:ilvl w:val="0"/>
          <w:numId w:val="21"/>
        </w:numPr>
        <w:tabs>
          <w:tab w:val="left" w:pos="1134"/>
        </w:tabs>
        <w:spacing w:before="120" w:after="120"/>
        <w:ind w:left="1134"/>
        <w:rPr>
          <w:sz w:val="22"/>
          <w:szCs w:val="22"/>
        </w:rPr>
      </w:pPr>
      <w:r w:rsidRPr="00E82463">
        <w:rPr>
          <w:snapToGrid/>
          <w:sz w:val="22"/>
          <w:szCs w:val="22"/>
          <w:lang w:eastAsia="en-GB"/>
        </w:rPr>
        <w:t xml:space="preserve">the award is not in compliance with sound financial management, </w:t>
      </w:r>
      <w:r w:rsidRPr="00E82463">
        <w:rPr>
          <w:sz w:val="22"/>
          <w:szCs w:val="22"/>
        </w:rPr>
        <w:t>i.e. does not respect the principles of economy, efficiency and effectiveness (e.g. the price proposed by the tenderer to whom the contract is to be awarded is objectively disproportionate with regard to the price of the market</w:t>
      </w:r>
      <w:r w:rsidRPr="00E82463">
        <w:rPr>
          <w:snapToGrid/>
          <w:sz w:val="22"/>
          <w:szCs w:val="22"/>
          <w:lang w:eastAsia="en-GB"/>
        </w:rPr>
        <w:t>.</w:t>
      </w:r>
    </w:p>
    <w:p w14:paraId="2EF4FA4B" w14:textId="77777777" w:rsidR="0047783A" w:rsidRPr="009956B4" w:rsidRDefault="0047783A" w:rsidP="0047783A">
      <w:pPr>
        <w:pStyle w:val="BodyText2"/>
        <w:tabs>
          <w:tab w:val="left" w:pos="567"/>
        </w:tabs>
        <w:spacing w:before="120" w:after="120"/>
        <w:ind w:left="567"/>
        <w:rPr>
          <w:sz w:val="22"/>
          <w:szCs w:val="22"/>
        </w:rPr>
      </w:pPr>
      <w:r w:rsidRPr="009956B4">
        <w:rPr>
          <w:sz w:val="22"/>
          <w:szCs w:val="22"/>
        </w:rPr>
        <w:t xml:space="preserve">In no event </w:t>
      </w:r>
      <w:r w:rsidR="00FE7D87" w:rsidRPr="009956B4">
        <w:rPr>
          <w:sz w:val="22"/>
          <w:szCs w:val="22"/>
        </w:rPr>
        <w:t>will</w:t>
      </w:r>
      <w:r w:rsidRPr="009956B4">
        <w:rPr>
          <w:sz w:val="22"/>
          <w:szCs w:val="22"/>
        </w:rPr>
        <w:t xml:space="preserve"> the </w:t>
      </w:r>
      <w:r w:rsidR="00B93930" w:rsidRPr="009956B4">
        <w:rPr>
          <w:sz w:val="22"/>
          <w:szCs w:val="22"/>
        </w:rPr>
        <w:t>c</w:t>
      </w:r>
      <w:r w:rsidRPr="009956B4">
        <w:rPr>
          <w:sz w:val="22"/>
          <w:szCs w:val="22"/>
        </w:rPr>
        <w:t xml:space="preserve">ontracting </w:t>
      </w:r>
      <w:r w:rsidR="00B93930" w:rsidRPr="009956B4">
        <w:rPr>
          <w:sz w:val="22"/>
          <w:szCs w:val="22"/>
        </w:rPr>
        <w:t>a</w:t>
      </w:r>
      <w:r w:rsidRPr="009956B4">
        <w:rPr>
          <w:sz w:val="22"/>
          <w:szCs w:val="22"/>
        </w:rPr>
        <w:t xml:space="preserve">uthority be liable for any damages whatsoever including, without limitation, damages for loss of profits, in any way connected with the cancellation of a tender procedure even if the </w:t>
      </w:r>
      <w:r w:rsidR="00B93930" w:rsidRPr="009956B4">
        <w:rPr>
          <w:sz w:val="22"/>
          <w:szCs w:val="22"/>
        </w:rPr>
        <w:t>c</w:t>
      </w:r>
      <w:r w:rsidRPr="009956B4">
        <w:rPr>
          <w:sz w:val="22"/>
          <w:szCs w:val="22"/>
        </w:rPr>
        <w:t xml:space="preserve">ontracting </w:t>
      </w:r>
      <w:r w:rsidR="00B93930" w:rsidRPr="009956B4">
        <w:rPr>
          <w:sz w:val="22"/>
          <w:szCs w:val="22"/>
        </w:rPr>
        <w:t>a</w:t>
      </w:r>
      <w:r w:rsidRPr="009956B4">
        <w:rPr>
          <w:sz w:val="22"/>
          <w:szCs w:val="22"/>
        </w:rPr>
        <w:t xml:space="preserve">uthority has been advised of the possibility of damages. The publication of a </w:t>
      </w:r>
      <w:r w:rsidR="00171C45" w:rsidRPr="009956B4">
        <w:rPr>
          <w:sz w:val="22"/>
          <w:szCs w:val="22"/>
        </w:rPr>
        <w:t>contract notice</w:t>
      </w:r>
      <w:r w:rsidRPr="009956B4">
        <w:rPr>
          <w:sz w:val="22"/>
          <w:szCs w:val="22"/>
        </w:rPr>
        <w:t xml:space="preserve"> does not commit the </w:t>
      </w:r>
      <w:r w:rsidR="00B93930" w:rsidRPr="009956B4">
        <w:rPr>
          <w:sz w:val="22"/>
          <w:szCs w:val="22"/>
        </w:rPr>
        <w:t>c</w:t>
      </w:r>
      <w:r w:rsidRPr="009956B4">
        <w:rPr>
          <w:sz w:val="22"/>
          <w:szCs w:val="22"/>
        </w:rPr>
        <w:t xml:space="preserve">ontracting </w:t>
      </w:r>
      <w:r w:rsidR="00B93930" w:rsidRPr="009956B4">
        <w:rPr>
          <w:sz w:val="22"/>
          <w:szCs w:val="22"/>
        </w:rPr>
        <w:t>a</w:t>
      </w:r>
      <w:r w:rsidRPr="009956B4">
        <w:rPr>
          <w:sz w:val="22"/>
          <w:szCs w:val="22"/>
        </w:rPr>
        <w:t>uthority to implement the programme or project announced.</w:t>
      </w:r>
    </w:p>
    <w:p w14:paraId="0732D99E" w14:textId="77777777" w:rsidR="0047783A" w:rsidRPr="00D45256" w:rsidRDefault="00EA1ADC" w:rsidP="00D45256">
      <w:pPr>
        <w:pStyle w:val="Heading1"/>
        <w:rPr>
          <w:lang w:val="en-IE"/>
        </w:rPr>
      </w:pPr>
      <w:r w:rsidRPr="00D45256">
        <w:rPr>
          <w:lang w:val="en-IE"/>
        </w:rPr>
        <w:t xml:space="preserve">26. </w:t>
      </w:r>
      <w:r w:rsidRPr="00D45256">
        <w:rPr>
          <w:lang w:val="en-IE"/>
        </w:rPr>
        <w:tab/>
      </w:r>
      <w:r w:rsidR="0047783A" w:rsidRPr="00D45256">
        <w:rPr>
          <w:lang w:val="en-IE"/>
        </w:rPr>
        <w:t>Appeals</w:t>
      </w:r>
    </w:p>
    <w:p w14:paraId="44D32D5F" w14:textId="77777777" w:rsidR="0047783A" w:rsidRPr="00E82463" w:rsidRDefault="0047783A" w:rsidP="00D45256">
      <w:pPr>
        <w:pStyle w:val="BodyText2"/>
        <w:tabs>
          <w:tab w:val="clear" w:pos="567"/>
        </w:tabs>
        <w:spacing w:before="120" w:after="120"/>
        <w:ind w:left="567"/>
        <w:rPr>
          <w:sz w:val="22"/>
          <w:szCs w:val="22"/>
        </w:rPr>
      </w:pPr>
      <w:r w:rsidRPr="00E82463">
        <w:rPr>
          <w:sz w:val="22"/>
          <w:szCs w:val="22"/>
        </w:rPr>
        <w:t xml:space="preserve">Tenderers believing that they have been harmed by an error or irregularity during the award process may file a complaint. See </w:t>
      </w:r>
      <w:r w:rsidR="00A9509F">
        <w:rPr>
          <w:sz w:val="22"/>
          <w:szCs w:val="22"/>
        </w:rPr>
        <w:t>S</w:t>
      </w:r>
      <w:r w:rsidRPr="00E82463">
        <w:rPr>
          <w:sz w:val="22"/>
          <w:szCs w:val="22"/>
        </w:rPr>
        <w:t xml:space="preserve">ection </w:t>
      </w:r>
      <w:r w:rsidR="00503427">
        <w:rPr>
          <w:sz w:val="22"/>
          <w:szCs w:val="22"/>
        </w:rPr>
        <w:t>2.12.</w:t>
      </w:r>
      <w:r w:rsidRPr="00E82463">
        <w:rPr>
          <w:sz w:val="22"/>
          <w:szCs w:val="22"/>
        </w:rPr>
        <w:t xml:space="preserve"> of the </w:t>
      </w:r>
      <w:r w:rsidR="00503427">
        <w:rPr>
          <w:sz w:val="22"/>
          <w:szCs w:val="22"/>
        </w:rPr>
        <w:t>p</w:t>
      </w:r>
      <w:r w:rsidRPr="00E82463">
        <w:rPr>
          <w:sz w:val="22"/>
          <w:szCs w:val="22"/>
        </w:rPr>
        <w:t xml:space="preserve">ractical </w:t>
      </w:r>
      <w:r w:rsidR="00503427">
        <w:rPr>
          <w:sz w:val="22"/>
          <w:szCs w:val="22"/>
        </w:rPr>
        <w:t>g</w:t>
      </w:r>
      <w:r w:rsidRPr="00E82463">
        <w:rPr>
          <w:sz w:val="22"/>
          <w:szCs w:val="22"/>
        </w:rPr>
        <w:t>uide.</w:t>
      </w:r>
    </w:p>
    <w:p w14:paraId="748062B9" w14:textId="19B92794" w:rsidR="00A50D37" w:rsidRPr="009956B4" w:rsidRDefault="00FC6A15" w:rsidP="00D45256">
      <w:pPr>
        <w:keepNext/>
        <w:ind w:left="567" w:hanging="567"/>
        <w:jc w:val="both"/>
        <w:rPr>
          <w:rFonts w:ascii="Times New Roman" w:hAnsi="Times New Roman"/>
          <w:b/>
          <w:sz w:val="28"/>
          <w:lang w:val="en-US"/>
        </w:rPr>
      </w:pPr>
      <w:r w:rsidRPr="009956B4" w:rsidDel="00FC6A15">
        <w:rPr>
          <w:rFonts w:ascii="Times New Roman" w:hAnsi="Times New Roman"/>
          <w:b/>
          <w:sz w:val="28"/>
          <w:lang w:val="en-US"/>
        </w:rPr>
        <w:t xml:space="preserve"> </w:t>
      </w:r>
      <w:r w:rsidR="00A50D37" w:rsidRPr="009956B4">
        <w:rPr>
          <w:rFonts w:ascii="Times New Roman" w:hAnsi="Times New Roman"/>
          <w:b/>
          <w:sz w:val="28"/>
          <w:lang w:val="en-US"/>
        </w:rPr>
        <w:t>27.</w:t>
      </w:r>
      <w:r w:rsidR="00092841">
        <w:rPr>
          <w:rFonts w:ascii="Times New Roman" w:hAnsi="Times New Roman"/>
          <w:b/>
          <w:sz w:val="28"/>
          <w:lang w:val="en-US"/>
        </w:rPr>
        <w:tab/>
      </w:r>
      <w:r w:rsidR="00A50D37" w:rsidRPr="009956B4">
        <w:rPr>
          <w:rFonts w:ascii="Times New Roman" w:hAnsi="Times New Roman"/>
          <w:b/>
          <w:sz w:val="28"/>
          <w:lang w:val="en-US"/>
        </w:rPr>
        <w:t>Data Protection</w:t>
      </w:r>
    </w:p>
    <w:p w14:paraId="51D79475" w14:textId="4ABCF5CA" w:rsidR="00A50D37" w:rsidRPr="002373BB" w:rsidRDefault="00A50D37" w:rsidP="004C43A5">
      <w:pPr>
        <w:tabs>
          <w:tab w:val="left" w:pos="567"/>
        </w:tabs>
        <w:ind w:left="567"/>
        <w:jc w:val="both"/>
        <w:rPr>
          <w:rFonts w:ascii="Times New Roman" w:hAnsi="Times New Roman"/>
          <w:sz w:val="22"/>
          <w:szCs w:val="22"/>
        </w:rPr>
      </w:pPr>
      <w:r w:rsidRPr="002373BB">
        <w:rPr>
          <w:rFonts w:ascii="Times New Roman" w:hAnsi="Times New Roman"/>
          <w:sz w:val="22"/>
          <w:szCs w:val="22"/>
        </w:rPr>
        <w:t>Processing of personal data related to this tender procedure by the contracting authority takes place in accordance with the national legislation of the state of the contracting authority and with the provisions of the respective financing agreement.</w:t>
      </w:r>
    </w:p>
    <w:p w14:paraId="6C0D65B3" w14:textId="7B92C644" w:rsidR="00A50D37" w:rsidRPr="00FC6A15" w:rsidRDefault="00A50D37" w:rsidP="004C43A5">
      <w:pPr>
        <w:tabs>
          <w:tab w:val="left" w:pos="567"/>
        </w:tabs>
        <w:ind w:left="567"/>
        <w:jc w:val="both"/>
        <w:rPr>
          <w:rFonts w:ascii="Times New Roman" w:hAnsi="Times New Roman"/>
          <w:sz w:val="22"/>
          <w:szCs w:val="22"/>
        </w:rPr>
      </w:pPr>
      <w:r w:rsidRPr="002373BB">
        <w:rPr>
          <w:rFonts w:ascii="Times New Roman" w:hAnsi="Times New Roman"/>
          <w:sz w:val="22"/>
          <w:szCs w:val="22"/>
        </w:rPr>
        <w:t>The tender procedure and the contract relate to an external action funded by the EU, represented by the European Commission. If processing your reply to the invitation to tender involves transfer of personal data (such as names, contact details and CVs) to the European Commission, they will be processed solely for the purposes of the monitoring of the procurement procedure and of the implementation of the contract by the Commission, for the latter to comply with its obligations under the applicable legislative framework and under the financing agreement concluded between the EU and the Partner Country without prejudice to possible transmission to the bodies in charge of monitoring or inspection tasks in application of EU law. For the part of the data transferred by the contracting authority to the European Commission, the controller for the processing of personal data carried out within the Commission is</w:t>
      </w:r>
      <w:r w:rsidR="002373BB" w:rsidRPr="002373BB">
        <w:rPr>
          <w:rFonts w:ascii="Times New Roman" w:hAnsi="Times New Roman"/>
          <w:sz w:val="22"/>
          <w:szCs w:val="22"/>
        </w:rPr>
        <w:t xml:space="preserve"> </w:t>
      </w:r>
      <w:r w:rsidRPr="002373BB">
        <w:rPr>
          <w:rFonts w:ascii="Times New Roman" w:hAnsi="Times New Roman"/>
          <w:sz w:val="22"/>
          <w:szCs w:val="22"/>
        </w:rPr>
        <w:t>the head of contracts and finance unit R4 of DG Neighbourhood and Enlargement Negotiations</w:t>
      </w:r>
    </w:p>
    <w:p w14:paraId="71DE77D6" w14:textId="77777777" w:rsidR="00A50D37" w:rsidRPr="002373BB" w:rsidRDefault="00A50D37" w:rsidP="004C43A5">
      <w:pPr>
        <w:tabs>
          <w:tab w:val="left" w:pos="567"/>
        </w:tabs>
        <w:ind w:left="567"/>
        <w:jc w:val="both"/>
        <w:rPr>
          <w:rFonts w:ascii="Times New Roman" w:hAnsi="Times New Roman"/>
          <w:sz w:val="22"/>
          <w:szCs w:val="22"/>
        </w:rPr>
      </w:pPr>
      <w:r w:rsidRPr="002373BB">
        <w:rPr>
          <w:rFonts w:ascii="Times New Roman" w:hAnsi="Times New Roman"/>
          <w:sz w:val="22"/>
          <w:szCs w:val="22"/>
        </w:rPr>
        <w:t>Details concerning processing of your personal data by the Commission are available on the privacy statement at:</w:t>
      </w:r>
    </w:p>
    <w:p w14:paraId="271B3873" w14:textId="23100427" w:rsidR="0040245C" w:rsidRPr="00526740" w:rsidRDefault="00CA1363" w:rsidP="00D45256">
      <w:pPr>
        <w:tabs>
          <w:tab w:val="left" w:pos="567"/>
        </w:tabs>
        <w:ind w:left="567"/>
        <w:rPr>
          <w:rFonts w:ascii="Times New Roman" w:hAnsi="Times New Roman"/>
          <w:sz w:val="22"/>
          <w:szCs w:val="22"/>
        </w:rPr>
      </w:pPr>
      <w:hyperlink r:id="rId12" w:anchor="Annexes-AnnexesA(Ch.2):General" w:history="1">
        <w:r w:rsidRPr="008A1182">
          <w:rPr>
            <w:rStyle w:val="Hyperlink"/>
            <w:rFonts w:ascii="Times New Roman" w:hAnsi="Times New Roman"/>
            <w:sz w:val="22"/>
            <w:szCs w:val="22"/>
          </w:rPr>
          <w:t>https://wikis.ec.europa.eu/display/ExactExternalWiki/Annexes#Annexes-AnnexesA(Ch.2):General</w:t>
        </w:r>
      </w:hyperlink>
    </w:p>
    <w:p w14:paraId="19B0D0D5" w14:textId="48CD2832" w:rsidR="00A50D37" w:rsidRPr="00FC6A15" w:rsidRDefault="00A50D37" w:rsidP="004C43A5">
      <w:pPr>
        <w:tabs>
          <w:tab w:val="left" w:pos="567"/>
        </w:tabs>
        <w:ind w:left="567"/>
        <w:jc w:val="both"/>
        <w:rPr>
          <w:rFonts w:ascii="Times New Roman" w:hAnsi="Times New Roman"/>
          <w:sz w:val="22"/>
          <w:szCs w:val="22"/>
          <w:lang w:eastAsia="en-GB"/>
        </w:rPr>
      </w:pPr>
      <w:r w:rsidRPr="002373BB">
        <w:rPr>
          <w:rFonts w:ascii="Times New Roman" w:hAnsi="Times New Roman"/>
          <w:sz w:val="22"/>
          <w:szCs w:val="22"/>
        </w:rPr>
        <w:lastRenderedPageBreak/>
        <w:t xml:space="preserve">In cases where you are processing personal data in the context of participation to a tender (e.g. CVs of both key and technical experts) and/or implementation of a contract (e.g. replacement of experts) you shall accordingly inform the data subjects of the possible transmission of their data to EU institutions and bodies and communicate the </w:t>
      </w:r>
      <w:proofErr w:type="gramStart"/>
      <w:r w:rsidRPr="002373BB">
        <w:rPr>
          <w:rFonts w:ascii="Times New Roman" w:hAnsi="Times New Roman"/>
          <w:sz w:val="22"/>
          <w:szCs w:val="22"/>
        </w:rPr>
        <w:t>above mentioned</w:t>
      </w:r>
      <w:proofErr w:type="gramEnd"/>
      <w:r w:rsidRPr="002373BB">
        <w:rPr>
          <w:rFonts w:ascii="Times New Roman" w:hAnsi="Times New Roman"/>
          <w:sz w:val="22"/>
          <w:szCs w:val="22"/>
        </w:rPr>
        <w:t xml:space="preserve"> privacy statement to them.</w:t>
      </w:r>
    </w:p>
    <w:p w14:paraId="2F4845EF" w14:textId="77777777" w:rsidR="0047783A" w:rsidRPr="00D45256" w:rsidRDefault="00EA1ADC" w:rsidP="00D45256">
      <w:pPr>
        <w:pStyle w:val="Heading1"/>
        <w:rPr>
          <w:bCs/>
          <w:sz w:val="22"/>
          <w:szCs w:val="22"/>
          <w:lang w:val="en-IE"/>
        </w:rPr>
      </w:pPr>
      <w:r w:rsidRPr="00D45256">
        <w:rPr>
          <w:lang w:val="en-IE"/>
        </w:rPr>
        <w:t>28.</w:t>
      </w:r>
      <w:r w:rsidRPr="00D45256">
        <w:rPr>
          <w:lang w:val="en-IE"/>
        </w:rPr>
        <w:tab/>
      </w:r>
      <w:r w:rsidR="0047783A" w:rsidRPr="00D45256">
        <w:rPr>
          <w:lang w:val="en-IE"/>
        </w:rPr>
        <w:t xml:space="preserve">Early </w:t>
      </w:r>
      <w:r w:rsidR="00503427" w:rsidRPr="00D45256">
        <w:rPr>
          <w:lang w:val="en-IE"/>
        </w:rPr>
        <w:t>d</w:t>
      </w:r>
      <w:r w:rsidR="00E603B8" w:rsidRPr="00D45256">
        <w:rPr>
          <w:lang w:val="en-IE"/>
        </w:rPr>
        <w:t xml:space="preserve">etection and </w:t>
      </w:r>
      <w:r w:rsidR="00503427" w:rsidRPr="00D45256">
        <w:rPr>
          <w:lang w:val="en-IE"/>
        </w:rPr>
        <w:t>e</w:t>
      </w:r>
      <w:r w:rsidR="00E603B8" w:rsidRPr="00D45256">
        <w:rPr>
          <w:lang w:val="en-IE"/>
        </w:rPr>
        <w:t xml:space="preserve">xclusion </w:t>
      </w:r>
      <w:r w:rsidR="00503427" w:rsidRPr="00D45256">
        <w:rPr>
          <w:lang w:val="en-IE"/>
        </w:rPr>
        <w:t>s</w:t>
      </w:r>
      <w:r w:rsidR="0047783A" w:rsidRPr="00D45256">
        <w:rPr>
          <w:lang w:val="en-IE"/>
        </w:rPr>
        <w:t>ystem</w:t>
      </w:r>
    </w:p>
    <w:p w14:paraId="02AFB167" w14:textId="09FF581D" w:rsidR="00130EF1" w:rsidRDefault="0047783A" w:rsidP="004C43A5">
      <w:pPr>
        <w:pStyle w:val="BodyText"/>
        <w:ind w:left="567"/>
        <w:jc w:val="both"/>
        <w:rPr>
          <w:rFonts w:ascii="Times New Roman" w:hAnsi="Times New Roman"/>
          <w:sz w:val="22"/>
          <w:szCs w:val="22"/>
        </w:rPr>
      </w:pPr>
      <w:r w:rsidRPr="00C348C0">
        <w:rPr>
          <w:rFonts w:ascii="Times New Roman" w:hAnsi="Times New Roman"/>
          <w:sz w:val="22"/>
          <w:szCs w:val="22"/>
        </w:rPr>
        <w:t xml:space="preserve">The tenderers and, if they are legal entities, persons who have powers of representation, decision-making or control over them, </w:t>
      </w:r>
      <w:r w:rsidR="00E469FA">
        <w:rPr>
          <w:rFonts w:ascii="Times New Roman" w:hAnsi="Times New Roman"/>
          <w:sz w:val="22"/>
          <w:szCs w:val="22"/>
        </w:rPr>
        <w:t xml:space="preserve">natural or legal person that assumes unlimited liability for the debts, natural or legal person who is essential for the award or the implementation of the legal commitment, beneficial owner or any affiliate of the tender, </w:t>
      </w:r>
      <w:r w:rsidRPr="00C348C0">
        <w:rPr>
          <w:rFonts w:ascii="Times New Roman" w:hAnsi="Times New Roman"/>
          <w:sz w:val="22"/>
          <w:szCs w:val="22"/>
        </w:rPr>
        <w:t xml:space="preserve">are informed that, should they be in one of the situations </w:t>
      </w:r>
      <w:r w:rsidR="00E213A7" w:rsidRPr="00C348C0">
        <w:rPr>
          <w:rFonts w:ascii="Times New Roman" w:hAnsi="Times New Roman"/>
          <w:sz w:val="22"/>
          <w:szCs w:val="22"/>
        </w:rPr>
        <w:t>of early detection or exclusion</w:t>
      </w:r>
      <w:r w:rsidR="00E603B8" w:rsidRPr="00C348C0">
        <w:rPr>
          <w:rFonts w:ascii="Times New Roman" w:hAnsi="Times New Roman"/>
          <w:sz w:val="22"/>
          <w:szCs w:val="22"/>
        </w:rPr>
        <w:t xml:space="preserve">, </w:t>
      </w:r>
      <w:r w:rsidRPr="00C348C0">
        <w:rPr>
          <w:rFonts w:ascii="Times New Roman" w:hAnsi="Times New Roman"/>
          <w:sz w:val="22"/>
          <w:szCs w:val="22"/>
        </w:rPr>
        <w:t xml:space="preserve">their personal details (name, given name if natural person, address, legal form) may be registered in the </w:t>
      </w:r>
      <w:r w:rsidR="00503427" w:rsidRPr="00C348C0">
        <w:rPr>
          <w:rFonts w:ascii="Times New Roman" w:hAnsi="Times New Roman"/>
          <w:sz w:val="22"/>
          <w:szCs w:val="22"/>
        </w:rPr>
        <w:t>e</w:t>
      </w:r>
      <w:r w:rsidR="00E603B8" w:rsidRPr="00C348C0">
        <w:rPr>
          <w:rFonts w:ascii="Times New Roman" w:hAnsi="Times New Roman"/>
          <w:sz w:val="22"/>
          <w:szCs w:val="22"/>
        </w:rPr>
        <w:t xml:space="preserve">arly </w:t>
      </w:r>
      <w:r w:rsidR="00503427" w:rsidRPr="00C348C0">
        <w:rPr>
          <w:rFonts w:ascii="Times New Roman" w:hAnsi="Times New Roman"/>
          <w:sz w:val="22"/>
          <w:szCs w:val="22"/>
        </w:rPr>
        <w:t>d</w:t>
      </w:r>
      <w:r w:rsidR="00E603B8" w:rsidRPr="00C348C0">
        <w:rPr>
          <w:rFonts w:ascii="Times New Roman" w:hAnsi="Times New Roman"/>
          <w:sz w:val="22"/>
          <w:szCs w:val="22"/>
        </w:rPr>
        <w:t xml:space="preserve">etection and </w:t>
      </w:r>
      <w:r w:rsidR="00503427" w:rsidRPr="00C348C0">
        <w:rPr>
          <w:rFonts w:ascii="Times New Roman" w:hAnsi="Times New Roman"/>
          <w:sz w:val="22"/>
          <w:szCs w:val="22"/>
        </w:rPr>
        <w:t>e</w:t>
      </w:r>
      <w:r w:rsidR="00E603B8" w:rsidRPr="00C348C0">
        <w:rPr>
          <w:rFonts w:ascii="Times New Roman" w:hAnsi="Times New Roman"/>
          <w:sz w:val="22"/>
          <w:szCs w:val="22"/>
        </w:rPr>
        <w:t xml:space="preserve">xclusion </w:t>
      </w:r>
      <w:r w:rsidR="00503427" w:rsidRPr="00C348C0">
        <w:rPr>
          <w:rFonts w:ascii="Times New Roman" w:hAnsi="Times New Roman"/>
          <w:sz w:val="22"/>
          <w:szCs w:val="22"/>
        </w:rPr>
        <w:t>s</w:t>
      </w:r>
      <w:r w:rsidR="00E603B8" w:rsidRPr="00C348C0">
        <w:rPr>
          <w:rFonts w:ascii="Times New Roman" w:hAnsi="Times New Roman"/>
          <w:sz w:val="22"/>
          <w:szCs w:val="22"/>
        </w:rPr>
        <w:t>ystem</w:t>
      </w:r>
      <w:r w:rsidRPr="00C348C0">
        <w:rPr>
          <w:rFonts w:ascii="Times New Roman" w:hAnsi="Times New Roman"/>
          <w:sz w:val="22"/>
          <w:szCs w:val="22"/>
        </w:rPr>
        <w:t xml:space="preserve">, and communicated to the persons and entities listed in the above-mentioned </w:t>
      </w:r>
      <w:r w:rsidR="00503427" w:rsidRPr="00C348C0">
        <w:rPr>
          <w:rFonts w:ascii="Times New Roman" w:hAnsi="Times New Roman"/>
          <w:sz w:val="22"/>
          <w:szCs w:val="22"/>
        </w:rPr>
        <w:t>d</w:t>
      </w:r>
      <w:r w:rsidRPr="00C348C0">
        <w:rPr>
          <w:rFonts w:ascii="Times New Roman" w:hAnsi="Times New Roman"/>
          <w:sz w:val="22"/>
          <w:szCs w:val="22"/>
        </w:rPr>
        <w:t>ecision, in relation to the award or the execution of a procurement contract.</w:t>
      </w:r>
    </w:p>
    <w:p w14:paraId="54F52390" w14:textId="23E40F67" w:rsidR="004C43A5" w:rsidRDefault="00E469FA" w:rsidP="004C43A5">
      <w:pPr>
        <w:pStyle w:val="BodyText"/>
        <w:ind w:left="567"/>
        <w:jc w:val="both"/>
        <w:rPr>
          <w:rFonts w:ascii="Times New Roman" w:hAnsi="Times New Roman"/>
          <w:sz w:val="22"/>
          <w:szCs w:val="22"/>
        </w:rPr>
      </w:pPr>
      <w:r w:rsidRPr="00E469FA">
        <w:rPr>
          <w:rFonts w:ascii="Times New Roman" w:hAnsi="Times New Roman"/>
          <w:sz w:val="22"/>
          <w:szCs w:val="22"/>
        </w:rPr>
        <w:t xml:space="preserve">For more information, you may consult the privacy statement available on </w:t>
      </w:r>
      <w:hyperlink r:id="rId13" w:history="1">
        <w:r w:rsidR="00A90D11" w:rsidRPr="001F117A">
          <w:rPr>
            <w:rStyle w:val="Hyperlink"/>
            <w:rFonts w:ascii="Times New Roman" w:hAnsi="Times New Roman"/>
            <w:sz w:val="22"/>
            <w:szCs w:val="22"/>
          </w:rPr>
          <w:t>http://ec.europa.eu/budget/explained/management/protecting/protect_en.cfm</w:t>
        </w:r>
      </w:hyperlink>
    </w:p>
    <w:sectPr w:rsidR="004C43A5" w:rsidSect="006F43E4">
      <w:headerReference w:type="default" r:id="rId14"/>
      <w:footerReference w:type="default" r:id="rId15"/>
      <w:pgSz w:w="11906" w:h="16838"/>
      <w:pgMar w:top="993" w:right="1418" w:bottom="1134" w:left="1134" w:header="720" w:footer="469" w:gutter="5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12E35" w14:textId="77777777" w:rsidR="00617B1F" w:rsidRPr="006A5F84" w:rsidRDefault="00617B1F">
      <w:r w:rsidRPr="006A5F84">
        <w:separator/>
      </w:r>
    </w:p>
  </w:endnote>
  <w:endnote w:type="continuationSeparator" w:id="0">
    <w:p w14:paraId="73ED87A5" w14:textId="77777777" w:rsidR="00617B1F" w:rsidRPr="006A5F84" w:rsidRDefault="00617B1F">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F536C" w14:textId="77777777" w:rsidR="00723015" w:rsidRPr="001C3D34" w:rsidRDefault="00723015" w:rsidP="00723015">
    <w:pPr>
      <w:pStyle w:val="Footer"/>
      <w:tabs>
        <w:tab w:val="clear" w:pos="4320"/>
        <w:tab w:val="clear" w:pos="8640"/>
        <w:tab w:val="right" w:pos="14742"/>
      </w:tabs>
      <w:spacing w:after="0"/>
      <w:ind w:right="6"/>
      <w:rPr>
        <w:rStyle w:val="PageNumber"/>
        <w:rFonts w:ascii="Times New Roman" w:hAnsi="Times New Roman"/>
        <w:b/>
        <w:sz w:val="18"/>
      </w:rPr>
    </w:pPr>
    <w:r>
      <w:rPr>
        <w:rFonts w:ascii="Times New Roman" w:hAnsi="Times New Roman"/>
        <w:b/>
        <w:sz w:val="18"/>
      </w:rPr>
      <w:t>2025</w:t>
    </w:r>
    <w:r w:rsidRPr="009423FB">
      <w:rPr>
        <w:rFonts w:ascii="Times New Roman" w:hAnsi="Times New Roman"/>
        <w:sz w:val="18"/>
        <w:szCs w:val="18"/>
      </w:rPr>
      <w:tab/>
    </w:r>
    <w:r w:rsidRPr="009423FB">
      <w:rPr>
        <w:rStyle w:val="PageNumber"/>
        <w:rFonts w:ascii="Times New Roman" w:hAnsi="Times New Roman"/>
        <w:sz w:val="18"/>
        <w:szCs w:val="18"/>
      </w:rPr>
      <w:t xml:space="preserve">Page </w:t>
    </w:r>
    <w:r w:rsidRPr="009423FB">
      <w:rPr>
        <w:rStyle w:val="PageNumber"/>
        <w:rFonts w:ascii="Times New Roman" w:hAnsi="Times New Roman"/>
        <w:sz w:val="18"/>
        <w:szCs w:val="18"/>
      </w:rPr>
      <w:fldChar w:fldCharType="begin"/>
    </w:r>
    <w:r w:rsidRPr="009423FB">
      <w:rPr>
        <w:rStyle w:val="PageNumber"/>
        <w:rFonts w:ascii="Times New Roman" w:hAnsi="Times New Roman"/>
        <w:sz w:val="18"/>
        <w:szCs w:val="18"/>
      </w:rPr>
      <w:instrText xml:space="preserve"> PAGE </w:instrText>
    </w:r>
    <w:r w:rsidRPr="009423FB">
      <w:rPr>
        <w:rStyle w:val="PageNumber"/>
        <w:rFonts w:ascii="Times New Roman" w:hAnsi="Times New Roman"/>
        <w:sz w:val="18"/>
        <w:szCs w:val="18"/>
      </w:rPr>
      <w:fldChar w:fldCharType="separate"/>
    </w:r>
    <w:r>
      <w:rPr>
        <w:rStyle w:val="PageNumber"/>
        <w:rFonts w:ascii="Times New Roman" w:hAnsi="Times New Roman"/>
        <w:noProof/>
        <w:sz w:val="18"/>
        <w:szCs w:val="18"/>
      </w:rPr>
      <w:t>14</w:t>
    </w:r>
    <w:r w:rsidRPr="009423FB">
      <w:rPr>
        <w:rStyle w:val="PageNumber"/>
        <w:rFonts w:ascii="Times New Roman" w:hAnsi="Times New Roman"/>
        <w:sz w:val="18"/>
        <w:szCs w:val="18"/>
      </w:rPr>
      <w:fldChar w:fldCharType="end"/>
    </w:r>
    <w:r w:rsidRPr="009423FB">
      <w:rPr>
        <w:rStyle w:val="PageNumber"/>
        <w:rFonts w:ascii="Times New Roman" w:hAnsi="Times New Roman"/>
        <w:sz w:val="18"/>
        <w:szCs w:val="18"/>
      </w:rPr>
      <w:t xml:space="preserve"> of </w:t>
    </w:r>
    <w:r w:rsidRPr="009423FB">
      <w:rPr>
        <w:rStyle w:val="PageNumber"/>
        <w:rFonts w:ascii="Times New Roman" w:hAnsi="Times New Roman"/>
        <w:sz w:val="18"/>
        <w:szCs w:val="18"/>
      </w:rPr>
      <w:fldChar w:fldCharType="begin"/>
    </w:r>
    <w:r w:rsidRPr="009423FB">
      <w:rPr>
        <w:rStyle w:val="PageNumber"/>
        <w:rFonts w:ascii="Times New Roman" w:hAnsi="Times New Roman"/>
        <w:sz w:val="18"/>
        <w:szCs w:val="18"/>
      </w:rPr>
      <w:instrText xml:space="preserve"> NUMPAGES </w:instrText>
    </w:r>
    <w:r w:rsidRPr="009423FB">
      <w:rPr>
        <w:rStyle w:val="PageNumber"/>
        <w:rFonts w:ascii="Times New Roman" w:hAnsi="Times New Roman"/>
        <w:sz w:val="18"/>
        <w:szCs w:val="18"/>
      </w:rPr>
      <w:fldChar w:fldCharType="separate"/>
    </w:r>
    <w:r>
      <w:rPr>
        <w:rStyle w:val="PageNumber"/>
        <w:rFonts w:ascii="Times New Roman" w:hAnsi="Times New Roman"/>
        <w:noProof/>
        <w:sz w:val="18"/>
        <w:szCs w:val="18"/>
      </w:rPr>
      <w:t>27</w:t>
    </w:r>
    <w:r w:rsidRPr="009423FB">
      <w:rPr>
        <w:rStyle w:val="PageNumber"/>
        <w:rFonts w:ascii="Times New Roman" w:hAnsi="Times New Roman"/>
        <w:sz w:val="18"/>
        <w:szCs w:val="18"/>
      </w:rPr>
      <w:fldChar w:fldCharType="end"/>
    </w:r>
  </w:p>
  <w:p w14:paraId="69E01120" w14:textId="2A74444B" w:rsidR="00723015" w:rsidRPr="009423FB" w:rsidRDefault="00723015" w:rsidP="009423FB">
    <w:pPr>
      <w:spacing w:before="0" w:after="0"/>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FILENAME   \* MERGEFORMAT </w:instrText>
    </w:r>
    <w:r>
      <w:rPr>
        <w:rFonts w:ascii="Times New Roman" w:hAnsi="Times New Roman"/>
        <w:sz w:val="18"/>
        <w:szCs w:val="18"/>
      </w:rPr>
      <w:fldChar w:fldCharType="separate"/>
    </w:r>
    <w:r>
      <w:rPr>
        <w:rFonts w:ascii="Times New Roman" w:hAnsi="Times New Roman"/>
        <w:noProof/>
        <w:sz w:val="18"/>
        <w:szCs w:val="18"/>
      </w:rPr>
      <w:t>c4b_itt_en.docx</w:t>
    </w:r>
    <w:r>
      <w:rP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A7E7B" w14:textId="77777777" w:rsidR="00617B1F" w:rsidRPr="006A5F84" w:rsidRDefault="00617B1F">
      <w:r w:rsidRPr="006A5F84">
        <w:separator/>
      </w:r>
    </w:p>
  </w:footnote>
  <w:footnote w:type="continuationSeparator" w:id="0">
    <w:p w14:paraId="164428D8" w14:textId="77777777" w:rsidR="00617B1F" w:rsidRPr="006A5F84" w:rsidRDefault="00617B1F">
      <w:r w:rsidRPr="006A5F84">
        <w:continuationSeparator/>
      </w:r>
    </w:p>
  </w:footnote>
  <w:footnote w:id="1">
    <w:p w14:paraId="746C8511" w14:textId="33C46A7B" w:rsidR="0077391D" w:rsidRPr="00723015" w:rsidRDefault="0077391D" w:rsidP="0077391D">
      <w:pPr>
        <w:pStyle w:val="FootnoteText"/>
      </w:pPr>
      <w:r w:rsidRPr="006A5F84">
        <w:rPr>
          <w:rStyle w:val="FootnoteReference"/>
          <w:lang w:val="en-GB"/>
        </w:rPr>
        <w:footnoteRef/>
      </w:r>
      <w:r w:rsidRPr="00723015">
        <w:tab/>
      </w:r>
      <w:r w:rsidRPr="001C74BC">
        <w:t>DDP (</w:t>
      </w:r>
      <w:proofErr w:type="spellStart"/>
      <w:r w:rsidRPr="001C74BC">
        <w:t>Delivered</w:t>
      </w:r>
      <w:proofErr w:type="spellEnd"/>
      <w:r w:rsidRPr="001C74BC">
        <w:t xml:space="preserve"> Duty </w:t>
      </w:r>
      <w:proofErr w:type="spellStart"/>
      <w:r w:rsidRPr="001C74BC">
        <w:t>Paid</w:t>
      </w:r>
      <w:proofErr w:type="spellEnd"/>
      <w:r w:rsidRPr="001C74BC">
        <w:t>)</w:t>
      </w:r>
      <w:r w:rsidRPr="00723015">
        <w:t xml:space="preserve"> — Incoterms 2020 International </w:t>
      </w:r>
      <w:proofErr w:type="spellStart"/>
      <w:r w:rsidRPr="00723015">
        <w:t>Chamber</w:t>
      </w:r>
      <w:proofErr w:type="spellEnd"/>
      <w:r w:rsidRPr="00723015">
        <w:t xml:space="preserve"> of Commerce </w:t>
      </w:r>
      <w:hyperlink r:id="rId1" w:history="1">
        <w:r>
          <w:rPr>
            <w:rStyle w:val="Hyperlink"/>
            <w:lang w:val="en-GB"/>
          </w:rPr>
          <w:t>http://www.iccwbo.org/incoterms/</w:t>
        </w:r>
      </w:hyperlink>
    </w:p>
  </w:footnote>
  <w:footnote w:id="2">
    <w:p w14:paraId="1021067D" w14:textId="7471076D" w:rsidR="006D653B" w:rsidRPr="00723015" w:rsidRDefault="006D653B" w:rsidP="00723015">
      <w:pPr>
        <w:pStyle w:val="FootnoteText"/>
      </w:pPr>
      <w:r>
        <w:rPr>
          <w:rStyle w:val="FootnoteReference"/>
        </w:rPr>
        <w:footnoteRef/>
      </w:r>
      <w:r w:rsidR="001C3D34" w:rsidRPr="00723015">
        <w:tab/>
      </w:r>
      <w:proofErr w:type="spellStart"/>
      <w:r w:rsidRPr="00723015">
        <w:t>Please</w:t>
      </w:r>
      <w:proofErr w:type="spellEnd"/>
      <w:r w:rsidRPr="00723015">
        <w:t xml:space="preserve"> note </w:t>
      </w:r>
      <w:proofErr w:type="spellStart"/>
      <w:r w:rsidRPr="00723015">
        <w:t>that</w:t>
      </w:r>
      <w:proofErr w:type="spellEnd"/>
      <w:r w:rsidRPr="00723015">
        <w:t xml:space="preserve"> the EU Official Journal </w:t>
      </w:r>
      <w:proofErr w:type="spellStart"/>
      <w:r w:rsidRPr="00723015">
        <w:t>contains</w:t>
      </w:r>
      <w:proofErr w:type="spellEnd"/>
      <w:r w:rsidRPr="00723015">
        <w:t xml:space="preserve"> the official </w:t>
      </w:r>
      <w:proofErr w:type="spellStart"/>
      <w:r w:rsidRPr="00723015">
        <w:t>list</w:t>
      </w:r>
      <w:proofErr w:type="spellEnd"/>
      <w:r w:rsidRPr="00723015">
        <w:t xml:space="preserve"> of </w:t>
      </w:r>
      <w:proofErr w:type="spellStart"/>
      <w:r w:rsidRPr="00723015">
        <w:t>entities</w:t>
      </w:r>
      <w:proofErr w:type="spellEnd"/>
      <w:r w:rsidRPr="00723015">
        <w:t xml:space="preserve"> </w:t>
      </w:r>
      <w:proofErr w:type="spellStart"/>
      <w:r w:rsidRPr="00723015">
        <w:t>subject</w:t>
      </w:r>
      <w:proofErr w:type="spellEnd"/>
      <w:r w:rsidRPr="00723015">
        <w:t xml:space="preserve"> to restrictive </w:t>
      </w:r>
      <w:proofErr w:type="spellStart"/>
      <w:r w:rsidRPr="00723015">
        <w:t>measures</w:t>
      </w:r>
      <w:proofErr w:type="spellEnd"/>
      <w:r w:rsidRPr="00723015">
        <w:t xml:space="preserve"> and, in case of </w:t>
      </w:r>
      <w:proofErr w:type="spellStart"/>
      <w:r w:rsidRPr="00723015">
        <w:t>conflict</w:t>
      </w:r>
      <w:proofErr w:type="spellEnd"/>
      <w:r w:rsidRPr="00723015">
        <w:t xml:space="preserve">, </w:t>
      </w:r>
      <w:proofErr w:type="spellStart"/>
      <w:r w:rsidRPr="00723015">
        <w:t>it</w:t>
      </w:r>
      <w:proofErr w:type="spellEnd"/>
      <w:r w:rsidRPr="00723015">
        <w:t xml:space="preserve"> </w:t>
      </w:r>
      <w:proofErr w:type="spellStart"/>
      <w:r w:rsidRPr="00723015">
        <w:t>prevails</w:t>
      </w:r>
      <w:proofErr w:type="spellEnd"/>
      <w:r w:rsidRPr="00723015">
        <w:t xml:space="preserve"> over the </w:t>
      </w:r>
      <w:proofErr w:type="spellStart"/>
      <w:r w:rsidRPr="00723015">
        <w:t>list</w:t>
      </w:r>
      <w:proofErr w:type="spellEnd"/>
      <w:r w:rsidRPr="00723015">
        <w:t xml:space="preserve"> of the </w:t>
      </w:r>
      <w:hyperlink r:id="rId2" w:anchor="/main" w:tgtFrame="_blank" w:history="1">
        <w:r w:rsidRPr="00E37E17">
          <w:rPr>
            <w:rStyle w:val="Hyperlink"/>
            <w:i/>
            <w:iCs/>
            <w:sz w:val="18"/>
            <w:szCs w:val="18"/>
            <w:lang w:val="en-US"/>
          </w:rPr>
          <w:t>EU Sanctions Map</w:t>
        </w:r>
      </w:hyperlink>
      <w:r w:rsidRPr="00723015">
        <w:t>.</w:t>
      </w:r>
    </w:p>
  </w:footnote>
  <w:footnote w:id="3">
    <w:p w14:paraId="7C36EC89" w14:textId="67B40648" w:rsidR="00ED61DF" w:rsidRPr="00723015" w:rsidRDefault="00ED61DF" w:rsidP="00723015">
      <w:pPr>
        <w:pStyle w:val="FootnoteText"/>
      </w:pPr>
      <w:r>
        <w:rPr>
          <w:rStyle w:val="FootnoteReference"/>
        </w:rPr>
        <w:footnoteRef/>
      </w:r>
      <w:r w:rsidR="001C3D34" w:rsidRPr="00723015">
        <w:tab/>
      </w:r>
      <w:proofErr w:type="spellStart"/>
      <w:r w:rsidRPr="00723015">
        <w:t>See</w:t>
      </w:r>
      <w:proofErr w:type="spellEnd"/>
      <w:r w:rsidRPr="00723015">
        <w:t xml:space="preserve"> PRAG Section 2.</w:t>
      </w:r>
      <w:r w:rsidR="00EB1B5D" w:rsidRPr="00723015">
        <w:t>4.2.3.(1)</w:t>
      </w:r>
    </w:p>
  </w:footnote>
  <w:footnote w:id="4">
    <w:p w14:paraId="621D2B78" w14:textId="79480CEB" w:rsidR="00ED61DF" w:rsidRPr="00723015" w:rsidRDefault="00ED61DF" w:rsidP="00723015">
      <w:pPr>
        <w:pStyle w:val="FootnoteText"/>
      </w:pPr>
      <w:r w:rsidRPr="006A5F84">
        <w:rPr>
          <w:rStyle w:val="FootnoteReference"/>
          <w:lang w:val="en-GB"/>
        </w:rPr>
        <w:footnoteRef/>
      </w:r>
      <w:r w:rsidR="00E93A21" w:rsidRPr="00723015">
        <w:tab/>
      </w:r>
      <w:r w:rsidRPr="00723015">
        <w:t xml:space="preserve">The </w:t>
      </w:r>
      <w:proofErr w:type="spellStart"/>
      <w:r w:rsidRPr="00723015">
        <w:t>currency</w:t>
      </w:r>
      <w:proofErr w:type="spellEnd"/>
      <w:r w:rsidRPr="00723015">
        <w:t xml:space="preserve"> of tender </w:t>
      </w:r>
      <w:proofErr w:type="spellStart"/>
      <w:r w:rsidRPr="00723015">
        <w:t>shall</w:t>
      </w:r>
      <w:proofErr w:type="spellEnd"/>
      <w:r w:rsidRPr="00723015">
        <w:t xml:space="preserve"> </w:t>
      </w:r>
      <w:proofErr w:type="spellStart"/>
      <w:r w:rsidRPr="00723015">
        <w:t>be</w:t>
      </w:r>
      <w:proofErr w:type="spellEnd"/>
      <w:r w:rsidRPr="00723015">
        <w:t xml:space="preserve"> the </w:t>
      </w:r>
      <w:proofErr w:type="spellStart"/>
      <w:r w:rsidRPr="00723015">
        <w:t>currency</w:t>
      </w:r>
      <w:proofErr w:type="spellEnd"/>
      <w:r w:rsidRPr="00723015">
        <w:t xml:space="preserve"> of the </w:t>
      </w:r>
      <w:proofErr w:type="spellStart"/>
      <w:r w:rsidRPr="00723015">
        <w:t>contract</w:t>
      </w:r>
      <w:proofErr w:type="spellEnd"/>
      <w:r w:rsidRPr="00723015">
        <w:t xml:space="preserve"> and of </w:t>
      </w:r>
      <w:proofErr w:type="spellStart"/>
      <w:r w:rsidRPr="00723015">
        <w:t>payment</w:t>
      </w:r>
      <w:proofErr w:type="spellEnd"/>
      <w:r w:rsidRPr="00723015">
        <w:t>.</w:t>
      </w:r>
    </w:p>
  </w:footnote>
  <w:footnote w:id="5">
    <w:p w14:paraId="1419836C" w14:textId="77777777" w:rsidR="00ED61DF" w:rsidRPr="00723015" w:rsidRDefault="00ED61DF" w:rsidP="00723015">
      <w:pPr>
        <w:pStyle w:val="FootnoteText"/>
      </w:pPr>
      <w:r>
        <w:rPr>
          <w:rStyle w:val="FootnoteReference"/>
        </w:rPr>
        <w:footnoteRef/>
      </w:r>
      <w:r w:rsidRPr="00723015">
        <w:t xml:space="preserve"> It </w:t>
      </w:r>
      <w:proofErr w:type="spellStart"/>
      <w:r w:rsidRPr="00723015">
        <w:t>is</w:t>
      </w:r>
      <w:proofErr w:type="spellEnd"/>
      <w:r w:rsidRPr="00723015">
        <w:t xml:space="preserve"> </w:t>
      </w:r>
      <w:proofErr w:type="spellStart"/>
      <w:r w:rsidRPr="00723015">
        <w:t>recommended</w:t>
      </w:r>
      <w:proofErr w:type="spellEnd"/>
      <w:r w:rsidRPr="00723015">
        <w:t xml:space="preserve"> to use </w:t>
      </w:r>
      <w:proofErr w:type="spellStart"/>
      <w:r w:rsidRPr="00723015">
        <w:t>registered</w:t>
      </w:r>
      <w:proofErr w:type="spellEnd"/>
      <w:r w:rsidRPr="00723015">
        <w:t xml:space="preserve"> mail in case the </w:t>
      </w:r>
      <w:proofErr w:type="spellStart"/>
      <w:r w:rsidRPr="00723015">
        <w:t>postmark</w:t>
      </w:r>
      <w:proofErr w:type="spellEnd"/>
      <w:r w:rsidRPr="00723015">
        <w:t xml:space="preserve"> </w:t>
      </w:r>
      <w:proofErr w:type="spellStart"/>
      <w:r w:rsidRPr="00723015">
        <w:t>would</w:t>
      </w:r>
      <w:proofErr w:type="spellEnd"/>
      <w:r w:rsidRPr="00723015">
        <w:t xml:space="preserve"> not </w:t>
      </w:r>
      <w:proofErr w:type="spellStart"/>
      <w:r w:rsidRPr="00723015">
        <w:t>be</w:t>
      </w:r>
      <w:proofErr w:type="spellEnd"/>
      <w:r w:rsidRPr="00723015">
        <w:t xml:space="preserve"> </w:t>
      </w:r>
      <w:proofErr w:type="spellStart"/>
      <w:r w:rsidRPr="00723015">
        <w:t>readable</w:t>
      </w:r>
      <w:proofErr w:type="spellEnd"/>
    </w:p>
  </w:footnote>
  <w:footnote w:id="6">
    <w:p w14:paraId="31D37E22" w14:textId="7D1C0C68" w:rsidR="00ED61DF" w:rsidRPr="00723015" w:rsidRDefault="00ED61DF" w:rsidP="00723015">
      <w:pPr>
        <w:pStyle w:val="FootnoteText"/>
      </w:pPr>
      <w:r w:rsidRPr="006A5F84">
        <w:rPr>
          <w:rStyle w:val="FootnoteReference"/>
          <w:lang w:val="en-GB"/>
        </w:rPr>
        <w:footnoteRef/>
      </w:r>
      <w:r w:rsidR="00E93A21" w:rsidRPr="00723015">
        <w:tab/>
      </w:r>
      <w:r w:rsidRPr="001C74BC">
        <w:t>DDP (</w:t>
      </w:r>
      <w:proofErr w:type="spellStart"/>
      <w:r w:rsidRPr="001C74BC">
        <w:t>Delivered</w:t>
      </w:r>
      <w:proofErr w:type="spellEnd"/>
      <w:r w:rsidRPr="001C74BC">
        <w:t xml:space="preserve"> Duty </w:t>
      </w:r>
      <w:proofErr w:type="spellStart"/>
      <w:proofErr w:type="gramStart"/>
      <w:r w:rsidRPr="001C74BC">
        <w:t>Paid</w:t>
      </w:r>
      <w:proofErr w:type="spellEnd"/>
      <w:r w:rsidRPr="001C74BC">
        <w:t>)—</w:t>
      </w:r>
      <w:proofErr w:type="gramEnd"/>
      <w:r w:rsidRPr="00723015">
        <w:t xml:space="preserve"> Incoterms 2020 International </w:t>
      </w:r>
      <w:proofErr w:type="spellStart"/>
      <w:r w:rsidRPr="00723015">
        <w:t>Chamber</w:t>
      </w:r>
      <w:proofErr w:type="spellEnd"/>
      <w:r w:rsidRPr="00723015">
        <w:t xml:space="preserve"> of Commerce  </w:t>
      </w:r>
      <w:hyperlink r:id="rId3" w:history="1">
        <w:r>
          <w:rPr>
            <w:rStyle w:val="Hyperlink"/>
            <w:lang w:val="en-GB"/>
          </w:rPr>
          <w:t>http://www.iccwbo.org/incoterms/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D5F18" w14:textId="11658313" w:rsidR="004B1D81" w:rsidRPr="004B1D81" w:rsidRDefault="00114A12">
    <w:pPr>
      <w:pStyle w:val="Header"/>
      <w:rPr>
        <w:lang w:val="mk-MK"/>
      </w:rPr>
    </w:pPr>
    <w:r>
      <w:pict w14:anchorId="1ACF64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A black background with blue text&#10;&#10;Description automatically generated" style="width:312.75pt;height:50.25pt;visibility:visible;mso-wrap-style:square">
          <v:imagedata r:id="rId1" o:title="A black background with blue text&#10;&#10;Description automatically generate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27A37D8"/>
    <w:multiLevelType w:val="hybridMultilevel"/>
    <w:tmpl w:val="B616EDBA"/>
    <w:lvl w:ilvl="0" w:tplc="9614E15A">
      <w:start w:val="1"/>
      <w:numFmt w:val="decimal"/>
      <w:pStyle w:val="Numbered"/>
      <w:lvlText w:val="%1."/>
      <w:lvlJc w:val="left"/>
      <w:pPr>
        <w:ind w:left="720" w:hanging="360"/>
      </w:pPr>
      <w:rPr>
        <w:rFonts w:hint="default"/>
        <w:b w:val="0"/>
        <w:i w:val="0"/>
        <w:caps w:val="0"/>
        <w:strike w:val="0"/>
        <w:dstrike w:val="0"/>
        <w:vanish w:val="0"/>
        <w:sz w:val="24"/>
        <w:u w:val="none"/>
        <w:vertAlign w:val="baseline"/>
      </w:rPr>
    </w:lvl>
    <w:lvl w:ilvl="1" w:tplc="A1641C74">
      <w:start w:val="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561F9D"/>
    <w:multiLevelType w:val="hybridMultilevel"/>
    <w:tmpl w:val="E5A6A264"/>
    <w:lvl w:ilvl="0" w:tplc="473C203E">
      <w:start w:val="1"/>
      <w:numFmt w:val="decimal"/>
      <w:pStyle w:val="PRAGHeading2"/>
      <w:lvlText w:val="%1."/>
      <w:lvlJc w:val="left"/>
      <w:pPr>
        <w:tabs>
          <w:tab w:val="num" w:pos="284"/>
        </w:tabs>
        <w:ind w:left="284" w:firstLine="0"/>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0222114"/>
    <w:multiLevelType w:val="hybridMultilevel"/>
    <w:tmpl w:val="26760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700B5C"/>
    <w:multiLevelType w:val="hybridMultilevel"/>
    <w:tmpl w:val="40D209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FB50D93"/>
    <w:multiLevelType w:val="hybridMultilevel"/>
    <w:tmpl w:val="5B52CCCC"/>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11"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14" w15:restartNumberingAfterBreak="0">
    <w:nsid w:val="2974113C"/>
    <w:multiLevelType w:val="hybridMultilevel"/>
    <w:tmpl w:val="AED8405E"/>
    <w:lvl w:ilvl="0" w:tplc="18090001">
      <w:start w:val="1"/>
      <w:numFmt w:val="bullet"/>
      <w:lvlText w:val=""/>
      <w:lvlJc w:val="left"/>
      <w:pPr>
        <w:ind w:left="1495" w:hanging="360"/>
      </w:pPr>
      <w:rPr>
        <w:rFonts w:ascii="Symbol" w:hAnsi="Symbol" w:hint="default"/>
      </w:rPr>
    </w:lvl>
    <w:lvl w:ilvl="1" w:tplc="18090003" w:tentative="1">
      <w:start w:val="1"/>
      <w:numFmt w:val="bullet"/>
      <w:lvlText w:val="o"/>
      <w:lvlJc w:val="left"/>
      <w:pPr>
        <w:ind w:left="2215" w:hanging="360"/>
      </w:pPr>
      <w:rPr>
        <w:rFonts w:ascii="Courier New" w:hAnsi="Courier New" w:cs="Courier New" w:hint="default"/>
      </w:rPr>
    </w:lvl>
    <w:lvl w:ilvl="2" w:tplc="18090005" w:tentative="1">
      <w:start w:val="1"/>
      <w:numFmt w:val="bullet"/>
      <w:lvlText w:val=""/>
      <w:lvlJc w:val="left"/>
      <w:pPr>
        <w:ind w:left="2935" w:hanging="360"/>
      </w:pPr>
      <w:rPr>
        <w:rFonts w:ascii="Wingdings" w:hAnsi="Wingdings" w:hint="default"/>
      </w:rPr>
    </w:lvl>
    <w:lvl w:ilvl="3" w:tplc="18090001" w:tentative="1">
      <w:start w:val="1"/>
      <w:numFmt w:val="bullet"/>
      <w:lvlText w:val=""/>
      <w:lvlJc w:val="left"/>
      <w:pPr>
        <w:ind w:left="3655" w:hanging="360"/>
      </w:pPr>
      <w:rPr>
        <w:rFonts w:ascii="Symbol" w:hAnsi="Symbol" w:hint="default"/>
      </w:rPr>
    </w:lvl>
    <w:lvl w:ilvl="4" w:tplc="18090003" w:tentative="1">
      <w:start w:val="1"/>
      <w:numFmt w:val="bullet"/>
      <w:lvlText w:val="o"/>
      <w:lvlJc w:val="left"/>
      <w:pPr>
        <w:ind w:left="4375" w:hanging="360"/>
      </w:pPr>
      <w:rPr>
        <w:rFonts w:ascii="Courier New" w:hAnsi="Courier New" w:cs="Courier New" w:hint="default"/>
      </w:rPr>
    </w:lvl>
    <w:lvl w:ilvl="5" w:tplc="18090005" w:tentative="1">
      <w:start w:val="1"/>
      <w:numFmt w:val="bullet"/>
      <w:lvlText w:val=""/>
      <w:lvlJc w:val="left"/>
      <w:pPr>
        <w:ind w:left="5095" w:hanging="360"/>
      </w:pPr>
      <w:rPr>
        <w:rFonts w:ascii="Wingdings" w:hAnsi="Wingdings" w:hint="default"/>
      </w:rPr>
    </w:lvl>
    <w:lvl w:ilvl="6" w:tplc="18090001" w:tentative="1">
      <w:start w:val="1"/>
      <w:numFmt w:val="bullet"/>
      <w:lvlText w:val=""/>
      <w:lvlJc w:val="left"/>
      <w:pPr>
        <w:ind w:left="5815" w:hanging="360"/>
      </w:pPr>
      <w:rPr>
        <w:rFonts w:ascii="Symbol" w:hAnsi="Symbol" w:hint="default"/>
      </w:rPr>
    </w:lvl>
    <w:lvl w:ilvl="7" w:tplc="18090003" w:tentative="1">
      <w:start w:val="1"/>
      <w:numFmt w:val="bullet"/>
      <w:lvlText w:val="o"/>
      <w:lvlJc w:val="left"/>
      <w:pPr>
        <w:ind w:left="6535" w:hanging="360"/>
      </w:pPr>
      <w:rPr>
        <w:rFonts w:ascii="Courier New" w:hAnsi="Courier New" w:cs="Courier New" w:hint="default"/>
      </w:rPr>
    </w:lvl>
    <w:lvl w:ilvl="8" w:tplc="18090005" w:tentative="1">
      <w:start w:val="1"/>
      <w:numFmt w:val="bullet"/>
      <w:lvlText w:val=""/>
      <w:lvlJc w:val="left"/>
      <w:pPr>
        <w:ind w:left="7255" w:hanging="360"/>
      </w:pPr>
      <w:rPr>
        <w:rFonts w:ascii="Wingdings" w:hAnsi="Wingdings" w:hint="default"/>
      </w:rPr>
    </w:lvl>
  </w:abstractNum>
  <w:abstractNum w:abstractNumId="15"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2B7444F2"/>
    <w:multiLevelType w:val="hybridMultilevel"/>
    <w:tmpl w:val="988CC0D0"/>
    <w:lvl w:ilvl="0" w:tplc="18090001">
      <w:start w:val="1"/>
      <w:numFmt w:val="bullet"/>
      <w:lvlText w:val=""/>
      <w:lvlJc w:val="left"/>
      <w:pPr>
        <w:ind w:left="4046" w:hanging="360"/>
      </w:pPr>
      <w:rPr>
        <w:rFonts w:ascii="Symbol" w:hAnsi="Symbol" w:hint="default"/>
      </w:rPr>
    </w:lvl>
    <w:lvl w:ilvl="1" w:tplc="18090003" w:tentative="1">
      <w:start w:val="1"/>
      <w:numFmt w:val="bullet"/>
      <w:lvlText w:val="o"/>
      <w:lvlJc w:val="left"/>
      <w:pPr>
        <w:ind w:left="2290" w:hanging="360"/>
      </w:pPr>
      <w:rPr>
        <w:rFonts w:ascii="Courier New" w:hAnsi="Courier New" w:cs="Courier New" w:hint="default"/>
      </w:rPr>
    </w:lvl>
    <w:lvl w:ilvl="2" w:tplc="18090005" w:tentative="1">
      <w:start w:val="1"/>
      <w:numFmt w:val="bullet"/>
      <w:lvlText w:val=""/>
      <w:lvlJc w:val="left"/>
      <w:pPr>
        <w:ind w:left="3010" w:hanging="360"/>
      </w:pPr>
      <w:rPr>
        <w:rFonts w:ascii="Wingdings" w:hAnsi="Wingdings" w:hint="default"/>
      </w:rPr>
    </w:lvl>
    <w:lvl w:ilvl="3" w:tplc="18090001" w:tentative="1">
      <w:start w:val="1"/>
      <w:numFmt w:val="bullet"/>
      <w:lvlText w:val=""/>
      <w:lvlJc w:val="left"/>
      <w:pPr>
        <w:ind w:left="3730" w:hanging="360"/>
      </w:pPr>
      <w:rPr>
        <w:rFonts w:ascii="Symbol" w:hAnsi="Symbol" w:hint="default"/>
      </w:rPr>
    </w:lvl>
    <w:lvl w:ilvl="4" w:tplc="18090003" w:tentative="1">
      <w:start w:val="1"/>
      <w:numFmt w:val="bullet"/>
      <w:lvlText w:val="o"/>
      <w:lvlJc w:val="left"/>
      <w:pPr>
        <w:ind w:left="4450" w:hanging="360"/>
      </w:pPr>
      <w:rPr>
        <w:rFonts w:ascii="Courier New" w:hAnsi="Courier New" w:cs="Courier New" w:hint="default"/>
      </w:rPr>
    </w:lvl>
    <w:lvl w:ilvl="5" w:tplc="18090005" w:tentative="1">
      <w:start w:val="1"/>
      <w:numFmt w:val="bullet"/>
      <w:lvlText w:val=""/>
      <w:lvlJc w:val="left"/>
      <w:pPr>
        <w:ind w:left="5170" w:hanging="360"/>
      </w:pPr>
      <w:rPr>
        <w:rFonts w:ascii="Wingdings" w:hAnsi="Wingdings" w:hint="default"/>
      </w:rPr>
    </w:lvl>
    <w:lvl w:ilvl="6" w:tplc="18090001" w:tentative="1">
      <w:start w:val="1"/>
      <w:numFmt w:val="bullet"/>
      <w:lvlText w:val=""/>
      <w:lvlJc w:val="left"/>
      <w:pPr>
        <w:ind w:left="5890" w:hanging="360"/>
      </w:pPr>
      <w:rPr>
        <w:rFonts w:ascii="Symbol" w:hAnsi="Symbol" w:hint="default"/>
      </w:rPr>
    </w:lvl>
    <w:lvl w:ilvl="7" w:tplc="18090003" w:tentative="1">
      <w:start w:val="1"/>
      <w:numFmt w:val="bullet"/>
      <w:lvlText w:val="o"/>
      <w:lvlJc w:val="left"/>
      <w:pPr>
        <w:ind w:left="6610" w:hanging="360"/>
      </w:pPr>
      <w:rPr>
        <w:rFonts w:ascii="Courier New" w:hAnsi="Courier New" w:cs="Courier New" w:hint="default"/>
      </w:rPr>
    </w:lvl>
    <w:lvl w:ilvl="8" w:tplc="18090005" w:tentative="1">
      <w:start w:val="1"/>
      <w:numFmt w:val="bullet"/>
      <w:lvlText w:val=""/>
      <w:lvlJc w:val="left"/>
      <w:pPr>
        <w:ind w:left="7330" w:hanging="360"/>
      </w:pPr>
      <w:rPr>
        <w:rFonts w:ascii="Wingdings" w:hAnsi="Wingdings" w:hint="default"/>
      </w:rPr>
    </w:lvl>
  </w:abstractNum>
  <w:abstractNum w:abstractNumId="17" w15:restartNumberingAfterBreak="0">
    <w:nsid w:val="2C130314"/>
    <w:multiLevelType w:val="hybridMultilevel"/>
    <w:tmpl w:val="1DDE0E70"/>
    <w:lvl w:ilvl="0" w:tplc="BE5A34EE">
      <w:start w:val="10"/>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8"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41534248"/>
    <w:multiLevelType w:val="hybridMultilevel"/>
    <w:tmpl w:val="FC3E878A"/>
    <w:lvl w:ilvl="0" w:tplc="E06E9EA2">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428D501F"/>
    <w:multiLevelType w:val="hybridMultilevel"/>
    <w:tmpl w:val="58181090"/>
    <w:lvl w:ilvl="0" w:tplc="08090001">
      <w:start w:val="1"/>
      <w:numFmt w:val="bullet"/>
      <w:lvlText w:val=""/>
      <w:lvlJc w:val="left"/>
      <w:pPr>
        <w:ind w:left="1287" w:hanging="360"/>
      </w:pPr>
      <w:rPr>
        <w:rFonts w:ascii="Symbol" w:hAnsi="Symbol" w:hint="default"/>
      </w:rPr>
    </w:lvl>
    <w:lvl w:ilvl="1" w:tplc="E0B29812">
      <w:start w:val="3"/>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51C37440"/>
    <w:multiLevelType w:val="singleLevel"/>
    <w:tmpl w:val="497C868A"/>
    <w:lvl w:ilvl="0">
      <w:start w:val="1"/>
      <w:numFmt w:val="decimal"/>
      <w:lvlText w:val="(%1)"/>
      <w:lvlJc w:val="left"/>
      <w:pPr>
        <w:tabs>
          <w:tab w:val="num" w:pos="1980"/>
        </w:tabs>
        <w:ind w:left="1980" w:hanging="540"/>
      </w:pPr>
      <w:rPr>
        <w:rFonts w:hint="default"/>
      </w:rPr>
    </w:lvl>
  </w:abstractNum>
  <w:abstractNum w:abstractNumId="23"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9216D6C"/>
    <w:multiLevelType w:val="multilevel"/>
    <w:tmpl w:val="F9A4CF84"/>
    <w:lvl w:ilvl="0">
      <w:start w:val="1"/>
      <w:numFmt w:val="decimal"/>
      <w:lvlText w:val="%1."/>
      <w:lvlJc w:val="left"/>
      <w:pPr>
        <w:tabs>
          <w:tab w:val="num" w:pos="567"/>
        </w:tabs>
        <w:ind w:left="567" w:hanging="567"/>
      </w:pPr>
      <w:rPr>
        <w:rFonts w:ascii="Times New Roman Bold" w:hAnsi="Times New Roman Bold" w:hint="default"/>
        <w:b/>
        <w:i w:val="0"/>
        <w:sz w:val="28"/>
        <w:szCs w:val="24"/>
      </w:rPr>
    </w:lvl>
    <w:lvl w:ilvl="1">
      <w:start w:val="1"/>
      <w:numFmt w:val="decimal"/>
      <w:lvlText w:val="%1.%2"/>
      <w:lvlJc w:val="left"/>
      <w:pPr>
        <w:tabs>
          <w:tab w:val="num" w:pos="567"/>
        </w:tabs>
        <w:ind w:left="567" w:hanging="567"/>
      </w:pPr>
      <w:rPr>
        <w:rFonts w:ascii="Times New Roman" w:hAnsi="Times New Roman" w:cs="Times New Roman" w:hint="default"/>
        <w:b w:val="0"/>
        <w:i w:val="0"/>
        <w:sz w:val="22"/>
        <w:szCs w:val="22"/>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none"/>
      <w:pStyle w:val="Heading6"/>
      <w:lvlText w:val=""/>
      <w:lvlJc w:val="left"/>
      <w:pPr>
        <w:tabs>
          <w:tab w:val="num" w:pos="360"/>
        </w:tabs>
        <w:ind w:left="0" w:firstLine="0"/>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6AC66C70"/>
    <w:multiLevelType w:val="hybridMultilevel"/>
    <w:tmpl w:val="99CCB154"/>
    <w:lvl w:ilvl="0" w:tplc="18090001">
      <w:start w:val="1"/>
      <w:numFmt w:val="bullet"/>
      <w:lvlText w:val=""/>
      <w:lvlJc w:val="left"/>
      <w:pPr>
        <w:ind w:left="1570" w:hanging="360"/>
      </w:pPr>
      <w:rPr>
        <w:rFonts w:ascii="Symbol" w:hAnsi="Symbol" w:hint="default"/>
      </w:rPr>
    </w:lvl>
    <w:lvl w:ilvl="1" w:tplc="18090003" w:tentative="1">
      <w:start w:val="1"/>
      <w:numFmt w:val="bullet"/>
      <w:lvlText w:val="o"/>
      <w:lvlJc w:val="left"/>
      <w:pPr>
        <w:ind w:left="2290" w:hanging="360"/>
      </w:pPr>
      <w:rPr>
        <w:rFonts w:ascii="Courier New" w:hAnsi="Courier New" w:cs="Courier New" w:hint="default"/>
      </w:rPr>
    </w:lvl>
    <w:lvl w:ilvl="2" w:tplc="18090005" w:tentative="1">
      <w:start w:val="1"/>
      <w:numFmt w:val="bullet"/>
      <w:lvlText w:val=""/>
      <w:lvlJc w:val="left"/>
      <w:pPr>
        <w:ind w:left="3010" w:hanging="360"/>
      </w:pPr>
      <w:rPr>
        <w:rFonts w:ascii="Wingdings" w:hAnsi="Wingdings" w:hint="default"/>
      </w:rPr>
    </w:lvl>
    <w:lvl w:ilvl="3" w:tplc="18090001" w:tentative="1">
      <w:start w:val="1"/>
      <w:numFmt w:val="bullet"/>
      <w:lvlText w:val=""/>
      <w:lvlJc w:val="left"/>
      <w:pPr>
        <w:ind w:left="3730" w:hanging="360"/>
      </w:pPr>
      <w:rPr>
        <w:rFonts w:ascii="Symbol" w:hAnsi="Symbol" w:hint="default"/>
      </w:rPr>
    </w:lvl>
    <w:lvl w:ilvl="4" w:tplc="18090003" w:tentative="1">
      <w:start w:val="1"/>
      <w:numFmt w:val="bullet"/>
      <w:lvlText w:val="o"/>
      <w:lvlJc w:val="left"/>
      <w:pPr>
        <w:ind w:left="4450" w:hanging="360"/>
      </w:pPr>
      <w:rPr>
        <w:rFonts w:ascii="Courier New" w:hAnsi="Courier New" w:cs="Courier New" w:hint="default"/>
      </w:rPr>
    </w:lvl>
    <w:lvl w:ilvl="5" w:tplc="18090005" w:tentative="1">
      <w:start w:val="1"/>
      <w:numFmt w:val="bullet"/>
      <w:lvlText w:val=""/>
      <w:lvlJc w:val="left"/>
      <w:pPr>
        <w:ind w:left="5170" w:hanging="360"/>
      </w:pPr>
      <w:rPr>
        <w:rFonts w:ascii="Wingdings" w:hAnsi="Wingdings" w:hint="default"/>
      </w:rPr>
    </w:lvl>
    <w:lvl w:ilvl="6" w:tplc="18090001" w:tentative="1">
      <w:start w:val="1"/>
      <w:numFmt w:val="bullet"/>
      <w:lvlText w:val=""/>
      <w:lvlJc w:val="left"/>
      <w:pPr>
        <w:ind w:left="5890" w:hanging="360"/>
      </w:pPr>
      <w:rPr>
        <w:rFonts w:ascii="Symbol" w:hAnsi="Symbol" w:hint="default"/>
      </w:rPr>
    </w:lvl>
    <w:lvl w:ilvl="7" w:tplc="18090003" w:tentative="1">
      <w:start w:val="1"/>
      <w:numFmt w:val="bullet"/>
      <w:lvlText w:val="o"/>
      <w:lvlJc w:val="left"/>
      <w:pPr>
        <w:ind w:left="6610" w:hanging="360"/>
      </w:pPr>
      <w:rPr>
        <w:rFonts w:ascii="Courier New" w:hAnsi="Courier New" w:cs="Courier New" w:hint="default"/>
      </w:rPr>
    </w:lvl>
    <w:lvl w:ilvl="8" w:tplc="18090005" w:tentative="1">
      <w:start w:val="1"/>
      <w:numFmt w:val="bullet"/>
      <w:lvlText w:val=""/>
      <w:lvlJc w:val="left"/>
      <w:pPr>
        <w:ind w:left="7330" w:hanging="360"/>
      </w:pPr>
      <w:rPr>
        <w:rFonts w:ascii="Wingdings" w:hAnsi="Wingdings" w:hint="default"/>
      </w:rPr>
    </w:lvl>
  </w:abstractNum>
  <w:abstractNum w:abstractNumId="28"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C581ACA"/>
    <w:multiLevelType w:val="hybridMultilevel"/>
    <w:tmpl w:val="B964B652"/>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31" w15:restartNumberingAfterBreak="0">
    <w:nsid w:val="7F1F2A6A"/>
    <w:multiLevelType w:val="hybridMultilevel"/>
    <w:tmpl w:val="BEFA24C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5713322">
    <w:abstractNumId w:val="12"/>
  </w:num>
  <w:num w:numId="2" w16cid:durableId="1955747445">
    <w:abstractNumId w:val="26"/>
  </w:num>
  <w:num w:numId="3" w16cid:durableId="1389453632">
    <w:abstractNumId w:val="11"/>
  </w:num>
  <w:num w:numId="4" w16cid:durableId="1408842436">
    <w:abstractNumId w:val="15"/>
  </w:num>
  <w:num w:numId="5" w16cid:durableId="1352296868">
    <w:abstractNumId w:val="29"/>
  </w:num>
  <w:num w:numId="6" w16cid:durableId="678043995">
    <w:abstractNumId w:val="10"/>
  </w:num>
  <w:num w:numId="7" w16cid:durableId="311720499">
    <w:abstractNumId w:val="6"/>
  </w:num>
  <w:num w:numId="8" w16cid:durableId="1145700428">
    <w:abstractNumId w:val="2"/>
  </w:num>
  <w:num w:numId="9" w16cid:durableId="1579052090">
    <w:abstractNumId w:val="18"/>
  </w:num>
  <w:num w:numId="10" w16cid:durableId="532690303">
    <w:abstractNumId w:val="5"/>
  </w:num>
  <w:num w:numId="11" w16cid:durableId="1871019500">
    <w:abstractNumId w:val="25"/>
  </w:num>
  <w:num w:numId="12" w16cid:durableId="403339021">
    <w:abstractNumId w:val="13"/>
  </w:num>
  <w:num w:numId="13" w16cid:durableId="1833980461">
    <w:abstractNumId w:val="8"/>
  </w:num>
  <w:num w:numId="14" w16cid:durableId="2072649474">
    <w:abstractNumId w:val="23"/>
  </w:num>
  <w:num w:numId="15" w16cid:durableId="291442896">
    <w:abstractNumId w:val="24"/>
  </w:num>
  <w:num w:numId="16" w16cid:durableId="1525287379">
    <w:abstractNumId w:val="9"/>
  </w:num>
  <w:num w:numId="17" w16cid:durableId="1909881739">
    <w:abstractNumId w:val="19"/>
  </w:num>
  <w:num w:numId="18" w16cid:durableId="915630303">
    <w:abstractNumId w:val="12"/>
  </w:num>
  <w:num w:numId="19" w16cid:durableId="1950309605">
    <w:abstractNumId w:val="12"/>
  </w:num>
  <w:num w:numId="20" w16cid:durableId="1324436481">
    <w:abstractNumId w:val="31"/>
  </w:num>
  <w:num w:numId="21" w16cid:durableId="1292786073">
    <w:abstractNumId w:val="21"/>
  </w:num>
  <w:num w:numId="22" w16cid:durableId="1355768147">
    <w:abstractNumId w:val="20"/>
  </w:num>
  <w:num w:numId="23" w16cid:durableId="1937470790">
    <w:abstractNumId w:val="3"/>
  </w:num>
  <w:num w:numId="24" w16cid:durableId="1797332941">
    <w:abstractNumId w:val="12"/>
  </w:num>
  <w:num w:numId="25" w16cid:durableId="2044936980">
    <w:abstractNumId w:val="12"/>
  </w:num>
  <w:num w:numId="26" w16cid:durableId="14080657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16cid:durableId="126512193">
    <w:abstractNumId w:val="1"/>
  </w:num>
  <w:num w:numId="28" w16cid:durableId="133454078">
    <w:abstractNumId w:val="4"/>
  </w:num>
  <w:num w:numId="29" w16cid:durableId="440806452">
    <w:abstractNumId w:val="30"/>
  </w:num>
  <w:num w:numId="30" w16cid:durableId="1356081706">
    <w:abstractNumId w:val="26"/>
    <w:lvlOverride w:ilvl="0">
      <w:startOverride w:val="20"/>
    </w:lvlOverride>
    <w:lvlOverride w:ilvl="1">
      <w:startOverride w:val="7"/>
    </w:lvlOverride>
  </w:num>
  <w:num w:numId="31" w16cid:durableId="11349796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85533530">
    <w:abstractNumId w:val="22"/>
  </w:num>
  <w:num w:numId="33" w16cid:durableId="1587566683">
    <w:abstractNumId w:val="17"/>
  </w:num>
  <w:num w:numId="34" w16cid:durableId="1034038534">
    <w:abstractNumId w:val="27"/>
  </w:num>
  <w:num w:numId="35" w16cid:durableId="799690020">
    <w:abstractNumId w:val="14"/>
  </w:num>
  <w:num w:numId="36" w16cid:durableId="1042022533">
    <w:abstractNumId w:val="16"/>
  </w:num>
  <w:num w:numId="37" w16cid:durableId="1219435645">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en-GB" w:vendorID="64" w:dllVersion="0" w:nlCheck="1" w:checkStyle="0"/>
  <w:activeWritingStyle w:appName="MSWord" w:lang="fr-BE" w:vendorID="64" w:dllVersion="0" w:nlCheck="1" w:checkStyle="0"/>
  <w:activeWritingStyle w:appName="MSWord" w:lang="en-IE"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4096" w:nlCheck="1" w:checkStyle="0"/>
  <w:activeWritingStyle w:appName="MSWord" w:lang="en-GB" w:vendorID="64" w:dllVersion="4096" w:nlCheck="1" w:checkStyle="0"/>
  <w:activeWritingStyle w:appName="MSWord" w:lang="fr-BE"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 w:name="Stamp" w:val="\\dossiers.dgt.cec.eu.int\dossiers\DEVCO\DEVCO-2011-00112\DEVCO-2011-00112-01-04-EN-REV-00.DOC"/>
  </w:docVars>
  <w:rsids>
    <w:rsidRoot w:val="0073450F"/>
    <w:rsid w:val="000011D7"/>
    <w:rsid w:val="000012FD"/>
    <w:rsid w:val="000021E1"/>
    <w:rsid w:val="0000259F"/>
    <w:rsid w:val="00002F7E"/>
    <w:rsid w:val="00005FE9"/>
    <w:rsid w:val="00007151"/>
    <w:rsid w:val="000076C2"/>
    <w:rsid w:val="00007DCD"/>
    <w:rsid w:val="00010561"/>
    <w:rsid w:val="00010EFB"/>
    <w:rsid w:val="00014DAC"/>
    <w:rsid w:val="000167B8"/>
    <w:rsid w:val="0002493B"/>
    <w:rsid w:val="00026133"/>
    <w:rsid w:val="00027333"/>
    <w:rsid w:val="00030464"/>
    <w:rsid w:val="00032EDE"/>
    <w:rsid w:val="000364F7"/>
    <w:rsid w:val="00036E25"/>
    <w:rsid w:val="00037C20"/>
    <w:rsid w:val="00040153"/>
    <w:rsid w:val="00040CF1"/>
    <w:rsid w:val="00041516"/>
    <w:rsid w:val="000417E2"/>
    <w:rsid w:val="00043159"/>
    <w:rsid w:val="0004517D"/>
    <w:rsid w:val="00050C50"/>
    <w:rsid w:val="00051AE7"/>
    <w:rsid w:val="00051DD7"/>
    <w:rsid w:val="0005385E"/>
    <w:rsid w:val="00053AE8"/>
    <w:rsid w:val="0005446F"/>
    <w:rsid w:val="00055072"/>
    <w:rsid w:val="00056850"/>
    <w:rsid w:val="00056EAA"/>
    <w:rsid w:val="000574F3"/>
    <w:rsid w:val="00057556"/>
    <w:rsid w:val="000603D9"/>
    <w:rsid w:val="00062BA9"/>
    <w:rsid w:val="000634D6"/>
    <w:rsid w:val="00063C56"/>
    <w:rsid w:val="00063C70"/>
    <w:rsid w:val="00064BDF"/>
    <w:rsid w:val="000665DF"/>
    <w:rsid w:val="00066CBA"/>
    <w:rsid w:val="000714BB"/>
    <w:rsid w:val="0007671B"/>
    <w:rsid w:val="0008592A"/>
    <w:rsid w:val="00085CA1"/>
    <w:rsid w:val="00086878"/>
    <w:rsid w:val="00086CD2"/>
    <w:rsid w:val="00086D6C"/>
    <w:rsid w:val="000879A9"/>
    <w:rsid w:val="00087F35"/>
    <w:rsid w:val="00090987"/>
    <w:rsid w:val="00092841"/>
    <w:rsid w:val="0009286D"/>
    <w:rsid w:val="000947DF"/>
    <w:rsid w:val="000958D8"/>
    <w:rsid w:val="000972FD"/>
    <w:rsid w:val="00097737"/>
    <w:rsid w:val="000A1A71"/>
    <w:rsid w:val="000A3B36"/>
    <w:rsid w:val="000A48F1"/>
    <w:rsid w:val="000A4A2A"/>
    <w:rsid w:val="000A5F76"/>
    <w:rsid w:val="000A7A2C"/>
    <w:rsid w:val="000B013D"/>
    <w:rsid w:val="000B0983"/>
    <w:rsid w:val="000B1236"/>
    <w:rsid w:val="000B79F6"/>
    <w:rsid w:val="000C1D59"/>
    <w:rsid w:val="000C2CD5"/>
    <w:rsid w:val="000C32D7"/>
    <w:rsid w:val="000C4832"/>
    <w:rsid w:val="000C4AE6"/>
    <w:rsid w:val="000C6C88"/>
    <w:rsid w:val="000C6E69"/>
    <w:rsid w:val="000D0118"/>
    <w:rsid w:val="000D1B17"/>
    <w:rsid w:val="000D1CDA"/>
    <w:rsid w:val="000D2203"/>
    <w:rsid w:val="000D24E3"/>
    <w:rsid w:val="000D27D0"/>
    <w:rsid w:val="000D2B44"/>
    <w:rsid w:val="000D40DB"/>
    <w:rsid w:val="000D4A00"/>
    <w:rsid w:val="000D4C36"/>
    <w:rsid w:val="000D5F1B"/>
    <w:rsid w:val="000D66C0"/>
    <w:rsid w:val="000E0AE8"/>
    <w:rsid w:val="000E0DB4"/>
    <w:rsid w:val="000E291F"/>
    <w:rsid w:val="000E4C6C"/>
    <w:rsid w:val="000E7B75"/>
    <w:rsid w:val="000F124B"/>
    <w:rsid w:val="000F1339"/>
    <w:rsid w:val="000F1EA7"/>
    <w:rsid w:val="000F5F5F"/>
    <w:rsid w:val="000F7388"/>
    <w:rsid w:val="00100085"/>
    <w:rsid w:val="001002CD"/>
    <w:rsid w:val="00102C22"/>
    <w:rsid w:val="00103348"/>
    <w:rsid w:val="00103913"/>
    <w:rsid w:val="0010447B"/>
    <w:rsid w:val="00104B37"/>
    <w:rsid w:val="0010518E"/>
    <w:rsid w:val="00111B28"/>
    <w:rsid w:val="00111CFF"/>
    <w:rsid w:val="00112739"/>
    <w:rsid w:val="00114A12"/>
    <w:rsid w:val="00115916"/>
    <w:rsid w:val="00115A3D"/>
    <w:rsid w:val="001160E5"/>
    <w:rsid w:val="00116A45"/>
    <w:rsid w:val="00116BAF"/>
    <w:rsid w:val="0012084F"/>
    <w:rsid w:val="00121DE4"/>
    <w:rsid w:val="001239FF"/>
    <w:rsid w:val="00123EDC"/>
    <w:rsid w:val="00124409"/>
    <w:rsid w:val="001252C0"/>
    <w:rsid w:val="0012677D"/>
    <w:rsid w:val="0013002E"/>
    <w:rsid w:val="001302A7"/>
    <w:rsid w:val="001309AB"/>
    <w:rsid w:val="00130EF1"/>
    <w:rsid w:val="001320DF"/>
    <w:rsid w:val="00134586"/>
    <w:rsid w:val="00144A7D"/>
    <w:rsid w:val="0014659F"/>
    <w:rsid w:val="00150767"/>
    <w:rsid w:val="001515E4"/>
    <w:rsid w:val="001536B3"/>
    <w:rsid w:val="00156114"/>
    <w:rsid w:val="00157C6D"/>
    <w:rsid w:val="00157DEE"/>
    <w:rsid w:val="00162097"/>
    <w:rsid w:val="001645AC"/>
    <w:rsid w:val="00164F15"/>
    <w:rsid w:val="00170AA7"/>
    <w:rsid w:val="001719EB"/>
    <w:rsid w:val="00171C45"/>
    <w:rsid w:val="00174382"/>
    <w:rsid w:val="001744F6"/>
    <w:rsid w:val="001766D9"/>
    <w:rsid w:val="00177A3D"/>
    <w:rsid w:val="00177BF7"/>
    <w:rsid w:val="00180444"/>
    <w:rsid w:val="00181980"/>
    <w:rsid w:val="00182EF4"/>
    <w:rsid w:val="00183955"/>
    <w:rsid w:val="00184D00"/>
    <w:rsid w:val="00185973"/>
    <w:rsid w:val="00185C2F"/>
    <w:rsid w:val="00187253"/>
    <w:rsid w:val="00192430"/>
    <w:rsid w:val="001927E0"/>
    <w:rsid w:val="001932AF"/>
    <w:rsid w:val="001937B4"/>
    <w:rsid w:val="00195CE1"/>
    <w:rsid w:val="001976A6"/>
    <w:rsid w:val="001A1207"/>
    <w:rsid w:val="001A2BC4"/>
    <w:rsid w:val="001A64D9"/>
    <w:rsid w:val="001A6C79"/>
    <w:rsid w:val="001B29E8"/>
    <w:rsid w:val="001B38DA"/>
    <w:rsid w:val="001B5454"/>
    <w:rsid w:val="001B660A"/>
    <w:rsid w:val="001C02B6"/>
    <w:rsid w:val="001C3D34"/>
    <w:rsid w:val="001C4EF8"/>
    <w:rsid w:val="001C74BC"/>
    <w:rsid w:val="001D0532"/>
    <w:rsid w:val="001D20C7"/>
    <w:rsid w:val="001D339B"/>
    <w:rsid w:val="001D4292"/>
    <w:rsid w:val="001D51F8"/>
    <w:rsid w:val="001E377F"/>
    <w:rsid w:val="001E4648"/>
    <w:rsid w:val="001E4A7B"/>
    <w:rsid w:val="001E7D1F"/>
    <w:rsid w:val="001F0DE5"/>
    <w:rsid w:val="001F1580"/>
    <w:rsid w:val="001F410B"/>
    <w:rsid w:val="001F4FB6"/>
    <w:rsid w:val="001F5421"/>
    <w:rsid w:val="001F7658"/>
    <w:rsid w:val="001F7C10"/>
    <w:rsid w:val="00200F31"/>
    <w:rsid w:val="002012E1"/>
    <w:rsid w:val="00201C47"/>
    <w:rsid w:val="00201CF7"/>
    <w:rsid w:val="00203E3D"/>
    <w:rsid w:val="00205DC5"/>
    <w:rsid w:val="0020615A"/>
    <w:rsid w:val="00211229"/>
    <w:rsid w:val="00211E0F"/>
    <w:rsid w:val="002156A5"/>
    <w:rsid w:val="0021645D"/>
    <w:rsid w:val="00216F0D"/>
    <w:rsid w:val="00217E61"/>
    <w:rsid w:val="002209F1"/>
    <w:rsid w:val="00220BF7"/>
    <w:rsid w:val="00224C44"/>
    <w:rsid w:val="00224EE3"/>
    <w:rsid w:val="00225CDC"/>
    <w:rsid w:val="00225F75"/>
    <w:rsid w:val="00227A8C"/>
    <w:rsid w:val="00227ABB"/>
    <w:rsid w:val="00235BB9"/>
    <w:rsid w:val="002373BB"/>
    <w:rsid w:val="00237F9E"/>
    <w:rsid w:val="002409CB"/>
    <w:rsid w:val="002409FE"/>
    <w:rsid w:val="002426D3"/>
    <w:rsid w:val="002441E8"/>
    <w:rsid w:val="002442B7"/>
    <w:rsid w:val="002455C7"/>
    <w:rsid w:val="002456F1"/>
    <w:rsid w:val="002463B3"/>
    <w:rsid w:val="002476C5"/>
    <w:rsid w:val="002507F1"/>
    <w:rsid w:val="0025137A"/>
    <w:rsid w:val="002514D1"/>
    <w:rsid w:val="0025177E"/>
    <w:rsid w:val="00251EA1"/>
    <w:rsid w:val="00252123"/>
    <w:rsid w:val="00253324"/>
    <w:rsid w:val="002550DD"/>
    <w:rsid w:val="00255693"/>
    <w:rsid w:val="002560BB"/>
    <w:rsid w:val="002561C8"/>
    <w:rsid w:val="00257CB1"/>
    <w:rsid w:val="002631C5"/>
    <w:rsid w:val="00264ACD"/>
    <w:rsid w:val="0026542C"/>
    <w:rsid w:val="00266552"/>
    <w:rsid w:val="00266C6F"/>
    <w:rsid w:val="002678A9"/>
    <w:rsid w:val="00270B57"/>
    <w:rsid w:val="00271700"/>
    <w:rsid w:val="00272A7B"/>
    <w:rsid w:val="00272D32"/>
    <w:rsid w:val="0027489F"/>
    <w:rsid w:val="002772CD"/>
    <w:rsid w:val="0028364A"/>
    <w:rsid w:val="00284296"/>
    <w:rsid w:val="00290561"/>
    <w:rsid w:val="00294190"/>
    <w:rsid w:val="00295F02"/>
    <w:rsid w:val="00297AE5"/>
    <w:rsid w:val="002A0041"/>
    <w:rsid w:val="002A1860"/>
    <w:rsid w:val="002A2D36"/>
    <w:rsid w:val="002A43CB"/>
    <w:rsid w:val="002A6367"/>
    <w:rsid w:val="002A6CB1"/>
    <w:rsid w:val="002B1865"/>
    <w:rsid w:val="002B6401"/>
    <w:rsid w:val="002B7402"/>
    <w:rsid w:val="002C1EAD"/>
    <w:rsid w:val="002C26FF"/>
    <w:rsid w:val="002C649A"/>
    <w:rsid w:val="002C7223"/>
    <w:rsid w:val="002D0CE1"/>
    <w:rsid w:val="002D17D2"/>
    <w:rsid w:val="002D1FCC"/>
    <w:rsid w:val="002D2FC0"/>
    <w:rsid w:val="002D4AC1"/>
    <w:rsid w:val="002D6EED"/>
    <w:rsid w:val="002E105B"/>
    <w:rsid w:val="002E1FB2"/>
    <w:rsid w:val="002E23F4"/>
    <w:rsid w:val="002E4C1B"/>
    <w:rsid w:val="002F1222"/>
    <w:rsid w:val="002F1E5F"/>
    <w:rsid w:val="002F48D0"/>
    <w:rsid w:val="002F530E"/>
    <w:rsid w:val="002F559C"/>
    <w:rsid w:val="002F60F8"/>
    <w:rsid w:val="002F6309"/>
    <w:rsid w:val="00301220"/>
    <w:rsid w:val="003051AA"/>
    <w:rsid w:val="003061F8"/>
    <w:rsid w:val="00306DE6"/>
    <w:rsid w:val="00314EE8"/>
    <w:rsid w:val="003205A4"/>
    <w:rsid w:val="00322263"/>
    <w:rsid w:val="00324A27"/>
    <w:rsid w:val="003308C6"/>
    <w:rsid w:val="003320FF"/>
    <w:rsid w:val="0033212F"/>
    <w:rsid w:val="00335E06"/>
    <w:rsid w:val="003409B8"/>
    <w:rsid w:val="003411A3"/>
    <w:rsid w:val="0034220E"/>
    <w:rsid w:val="00343102"/>
    <w:rsid w:val="0034393A"/>
    <w:rsid w:val="00346DE3"/>
    <w:rsid w:val="00347B7E"/>
    <w:rsid w:val="003502E9"/>
    <w:rsid w:val="0035089B"/>
    <w:rsid w:val="00351351"/>
    <w:rsid w:val="003551F4"/>
    <w:rsid w:val="003568F8"/>
    <w:rsid w:val="00360344"/>
    <w:rsid w:val="003613D2"/>
    <w:rsid w:val="00364FFD"/>
    <w:rsid w:val="00371851"/>
    <w:rsid w:val="00371F01"/>
    <w:rsid w:val="003721AD"/>
    <w:rsid w:val="00372540"/>
    <w:rsid w:val="00376656"/>
    <w:rsid w:val="00384ABB"/>
    <w:rsid w:val="00384BAB"/>
    <w:rsid w:val="00385FFC"/>
    <w:rsid w:val="00386409"/>
    <w:rsid w:val="00387C56"/>
    <w:rsid w:val="003902B3"/>
    <w:rsid w:val="00391D90"/>
    <w:rsid w:val="003925E9"/>
    <w:rsid w:val="00392A7E"/>
    <w:rsid w:val="00394E9F"/>
    <w:rsid w:val="003A02A1"/>
    <w:rsid w:val="003A15EC"/>
    <w:rsid w:val="003A474A"/>
    <w:rsid w:val="003B1AB7"/>
    <w:rsid w:val="003B3C9C"/>
    <w:rsid w:val="003B48B4"/>
    <w:rsid w:val="003C0747"/>
    <w:rsid w:val="003C3B2A"/>
    <w:rsid w:val="003C6C9C"/>
    <w:rsid w:val="003C7266"/>
    <w:rsid w:val="003D2078"/>
    <w:rsid w:val="003D2AC3"/>
    <w:rsid w:val="003D3CAA"/>
    <w:rsid w:val="003D7011"/>
    <w:rsid w:val="003D7611"/>
    <w:rsid w:val="003E4DCA"/>
    <w:rsid w:val="003E7C71"/>
    <w:rsid w:val="003F0713"/>
    <w:rsid w:val="003F0C42"/>
    <w:rsid w:val="003F2375"/>
    <w:rsid w:val="003F2FA4"/>
    <w:rsid w:val="003F3B51"/>
    <w:rsid w:val="003F3D45"/>
    <w:rsid w:val="003F4953"/>
    <w:rsid w:val="003F6D98"/>
    <w:rsid w:val="003F7AF5"/>
    <w:rsid w:val="003F7DB7"/>
    <w:rsid w:val="0040221E"/>
    <w:rsid w:val="0040245C"/>
    <w:rsid w:val="00403B25"/>
    <w:rsid w:val="0040595A"/>
    <w:rsid w:val="00405BF8"/>
    <w:rsid w:val="00406943"/>
    <w:rsid w:val="004072FA"/>
    <w:rsid w:val="004105A1"/>
    <w:rsid w:val="00413FAE"/>
    <w:rsid w:val="00417269"/>
    <w:rsid w:val="00420666"/>
    <w:rsid w:val="00420F10"/>
    <w:rsid w:val="00421363"/>
    <w:rsid w:val="004237F0"/>
    <w:rsid w:val="00425D5F"/>
    <w:rsid w:val="0042695A"/>
    <w:rsid w:val="004271CC"/>
    <w:rsid w:val="004272A7"/>
    <w:rsid w:val="00427703"/>
    <w:rsid w:val="004300D4"/>
    <w:rsid w:val="004316F0"/>
    <w:rsid w:val="004365AD"/>
    <w:rsid w:val="00437927"/>
    <w:rsid w:val="00442FF2"/>
    <w:rsid w:val="004434F8"/>
    <w:rsid w:val="0045310F"/>
    <w:rsid w:val="004531C7"/>
    <w:rsid w:val="00453BD6"/>
    <w:rsid w:val="004554CB"/>
    <w:rsid w:val="00456FAE"/>
    <w:rsid w:val="004607CD"/>
    <w:rsid w:val="0046122C"/>
    <w:rsid w:val="00461AB4"/>
    <w:rsid w:val="00462394"/>
    <w:rsid w:val="00463F73"/>
    <w:rsid w:val="00466CC1"/>
    <w:rsid w:val="004674C4"/>
    <w:rsid w:val="004723DE"/>
    <w:rsid w:val="00473A75"/>
    <w:rsid w:val="00476547"/>
    <w:rsid w:val="00476D3D"/>
    <w:rsid w:val="004775D2"/>
    <w:rsid w:val="0047783A"/>
    <w:rsid w:val="00482933"/>
    <w:rsid w:val="00483E26"/>
    <w:rsid w:val="0048742A"/>
    <w:rsid w:val="00487730"/>
    <w:rsid w:val="0049088E"/>
    <w:rsid w:val="004925DF"/>
    <w:rsid w:val="004936A8"/>
    <w:rsid w:val="00494168"/>
    <w:rsid w:val="00496C4B"/>
    <w:rsid w:val="004A0140"/>
    <w:rsid w:val="004A101E"/>
    <w:rsid w:val="004A25BD"/>
    <w:rsid w:val="004A2DBE"/>
    <w:rsid w:val="004A4551"/>
    <w:rsid w:val="004A5CA1"/>
    <w:rsid w:val="004A7ED9"/>
    <w:rsid w:val="004B1D81"/>
    <w:rsid w:val="004B21D7"/>
    <w:rsid w:val="004B5C33"/>
    <w:rsid w:val="004B7893"/>
    <w:rsid w:val="004C265E"/>
    <w:rsid w:val="004C35B5"/>
    <w:rsid w:val="004C43A5"/>
    <w:rsid w:val="004D20F9"/>
    <w:rsid w:val="004D2FD8"/>
    <w:rsid w:val="004D4FDE"/>
    <w:rsid w:val="004D6D1E"/>
    <w:rsid w:val="004D72C2"/>
    <w:rsid w:val="004E16BB"/>
    <w:rsid w:val="004E68CF"/>
    <w:rsid w:val="004F1264"/>
    <w:rsid w:val="004F2D4B"/>
    <w:rsid w:val="004F3DBA"/>
    <w:rsid w:val="004F5C57"/>
    <w:rsid w:val="004F6EE9"/>
    <w:rsid w:val="004F7E7A"/>
    <w:rsid w:val="005005D7"/>
    <w:rsid w:val="00501FF0"/>
    <w:rsid w:val="0050273F"/>
    <w:rsid w:val="00502B15"/>
    <w:rsid w:val="00503427"/>
    <w:rsid w:val="00506A24"/>
    <w:rsid w:val="005071E3"/>
    <w:rsid w:val="00510A01"/>
    <w:rsid w:val="00515616"/>
    <w:rsid w:val="00516552"/>
    <w:rsid w:val="00521CE8"/>
    <w:rsid w:val="005234E8"/>
    <w:rsid w:val="00526740"/>
    <w:rsid w:val="00531CAA"/>
    <w:rsid w:val="00533C8D"/>
    <w:rsid w:val="00534552"/>
    <w:rsid w:val="00535826"/>
    <w:rsid w:val="00536B4A"/>
    <w:rsid w:val="00537189"/>
    <w:rsid w:val="00542B8F"/>
    <w:rsid w:val="00542E0F"/>
    <w:rsid w:val="00545957"/>
    <w:rsid w:val="00552278"/>
    <w:rsid w:val="00553C0A"/>
    <w:rsid w:val="00555BFC"/>
    <w:rsid w:val="00556923"/>
    <w:rsid w:val="00556C83"/>
    <w:rsid w:val="00561872"/>
    <w:rsid w:val="005634B2"/>
    <w:rsid w:val="0056553C"/>
    <w:rsid w:val="00567FD8"/>
    <w:rsid w:val="00570282"/>
    <w:rsid w:val="00574219"/>
    <w:rsid w:val="00575CB0"/>
    <w:rsid w:val="00580F0C"/>
    <w:rsid w:val="00582894"/>
    <w:rsid w:val="00586D6C"/>
    <w:rsid w:val="00587B90"/>
    <w:rsid w:val="00587BC9"/>
    <w:rsid w:val="00591F23"/>
    <w:rsid w:val="00593550"/>
    <w:rsid w:val="0059371A"/>
    <w:rsid w:val="00597C67"/>
    <w:rsid w:val="005A2643"/>
    <w:rsid w:val="005A3424"/>
    <w:rsid w:val="005A3D33"/>
    <w:rsid w:val="005B2018"/>
    <w:rsid w:val="005B2646"/>
    <w:rsid w:val="005B35D7"/>
    <w:rsid w:val="005B75F7"/>
    <w:rsid w:val="005B767B"/>
    <w:rsid w:val="005C0EA1"/>
    <w:rsid w:val="005C1201"/>
    <w:rsid w:val="005C1D41"/>
    <w:rsid w:val="005C3558"/>
    <w:rsid w:val="005D72F7"/>
    <w:rsid w:val="005E0B76"/>
    <w:rsid w:val="005E2EE8"/>
    <w:rsid w:val="005E7E79"/>
    <w:rsid w:val="005F1EC7"/>
    <w:rsid w:val="005F1F05"/>
    <w:rsid w:val="005F3C51"/>
    <w:rsid w:val="005F3E6B"/>
    <w:rsid w:val="005F62D0"/>
    <w:rsid w:val="005F7A76"/>
    <w:rsid w:val="005F7DC0"/>
    <w:rsid w:val="00601F75"/>
    <w:rsid w:val="00603B4B"/>
    <w:rsid w:val="00612431"/>
    <w:rsid w:val="00613E4C"/>
    <w:rsid w:val="00614AE9"/>
    <w:rsid w:val="00614DF8"/>
    <w:rsid w:val="006164B8"/>
    <w:rsid w:val="00617B1F"/>
    <w:rsid w:val="00621C05"/>
    <w:rsid w:val="0062259D"/>
    <w:rsid w:val="00623016"/>
    <w:rsid w:val="00625741"/>
    <w:rsid w:val="006311FE"/>
    <w:rsid w:val="00633829"/>
    <w:rsid w:val="00633D3A"/>
    <w:rsid w:val="00633E6D"/>
    <w:rsid w:val="00636E8F"/>
    <w:rsid w:val="0063744A"/>
    <w:rsid w:val="00637D16"/>
    <w:rsid w:val="006408AC"/>
    <w:rsid w:val="00640D24"/>
    <w:rsid w:val="00640E38"/>
    <w:rsid w:val="00644483"/>
    <w:rsid w:val="0065117A"/>
    <w:rsid w:val="00651BD8"/>
    <w:rsid w:val="00652618"/>
    <w:rsid w:val="00652FEF"/>
    <w:rsid w:val="006532E3"/>
    <w:rsid w:val="0065398D"/>
    <w:rsid w:val="00654F04"/>
    <w:rsid w:val="00656270"/>
    <w:rsid w:val="0066145D"/>
    <w:rsid w:val="00661B3C"/>
    <w:rsid w:val="00663BBD"/>
    <w:rsid w:val="0066519D"/>
    <w:rsid w:val="00670E5E"/>
    <w:rsid w:val="00675D72"/>
    <w:rsid w:val="00677500"/>
    <w:rsid w:val="0068247E"/>
    <w:rsid w:val="00682804"/>
    <w:rsid w:val="00684438"/>
    <w:rsid w:val="0069153C"/>
    <w:rsid w:val="00691664"/>
    <w:rsid w:val="006917B2"/>
    <w:rsid w:val="00692095"/>
    <w:rsid w:val="00694259"/>
    <w:rsid w:val="00696FDD"/>
    <w:rsid w:val="006A5F84"/>
    <w:rsid w:val="006B0532"/>
    <w:rsid w:val="006B0AB1"/>
    <w:rsid w:val="006B3EAE"/>
    <w:rsid w:val="006B5B42"/>
    <w:rsid w:val="006C2F05"/>
    <w:rsid w:val="006C513D"/>
    <w:rsid w:val="006D3BA1"/>
    <w:rsid w:val="006D4CEC"/>
    <w:rsid w:val="006D653B"/>
    <w:rsid w:val="006E0EEA"/>
    <w:rsid w:val="006E1DB1"/>
    <w:rsid w:val="006E226A"/>
    <w:rsid w:val="006E324F"/>
    <w:rsid w:val="006E3CA5"/>
    <w:rsid w:val="006E4A76"/>
    <w:rsid w:val="006E56FD"/>
    <w:rsid w:val="006E6880"/>
    <w:rsid w:val="006E6DD5"/>
    <w:rsid w:val="006F210E"/>
    <w:rsid w:val="006F320C"/>
    <w:rsid w:val="006F43E4"/>
    <w:rsid w:val="006F43E5"/>
    <w:rsid w:val="006F7CB5"/>
    <w:rsid w:val="00702131"/>
    <w:rsid w:val="00703425"/>
    <w:rsid w:val="00703D69"/>
    <w:rsid w:val="00710379"/>
    <w:rsid w:val="00711C72"/>
    <w:rsid w:val="0071243A"/>
    <w:rsid w:val="00715B35"/>
    <w:rsid w:val="00716419"/>
    <w:rsid w:val="00716EFD"/>
    <w:rsid w:val="00723015"/>
    <w:rsid w:val="00723C11"/>
    <w:rsid w:val="00724D0C"/>
    <w:rsid w:val="007253FF"/>
    <w:rsid w:val="007307A9"/>
    <w:rsid w:val="00732AAE"/>
    <w:rsid w:val="00733488"/>
    <w:rsid w:val="00733CA6"/>
    <w:rsid w:val="0073450F"/>
    <w:rsid w:val="00740F25"/>
    <w:rsid w:val="007423EF"/>
    <w:rsid w:val="00742505"/>
    <w:rsid w:val="0075003E"/>
    <w:rsid w:val="0075170F"/>
    <w:rsid w:val="007531D2"/>
    <w:rsid w:val="007533EA"/>
    <w:rsid w:val="0075384B"/>
    <w:rsid w:val="007542D0"/>
    <w:rsid w:val="00754D2B"/>
    <w:rsid w:val="00755F6F"/>
    <w:rsid w:val="007563BB"/>
    <w:rsid w:val="007600CA"/>
    <w:rsid w:val="00760195"/>
    <w:rsid w:val="00761E70"/>
    <w:rsid w:val="007625F7"/>
    <w:rsid w:val="007629E1"/>
    <w:rsid w:val="00763B1C"/>
    <w:rsid w:val="007666CD"/>
    <w:rsid w:val="00767390"/>
    <w:rsid w:val="0077201B"/>
    <w:rsid w:val="0077391D"/>
    <w:rsid w:val="00773FA6"/>
    <w:rsid w:val="00775749"/>
    <w:rsid w:val="00776BF7"/>
    <w:rsid w:val="00777E99"/>
    <w:rsid w:val="00785050"/>
    <w:rsid w:val="00787CA0"/>
    <w:rsid w:val="00792A1B"/>
    <w:rsid w:val="007939C3"/>
    <w:rsid w:val="0079405A"/>
    <w:rsid w:val="00795860"/>
    <w:rsid w:val="007A0045"/>
    <w:rsid w:val="007A0144"/>
    <w:rsid w:val="007A01BB"/>
    <w:rsid w:val="007A0C47"/>
    <w:rsid w:val="007A2060"/>
    <w:rsid w:val="007B10D9"/>
    <w:rsid w:val="007B15A3"/>
    <w:rsid w:val="007B65DB"/>
    <w:rsid w:val="007C0B91"/>
    <w:rsid w:val="007C0BDD"/>
    <w:rsid w:val="007C1656"/>
    <w:rsid w:val="007C4F61"/>
    <w:rsid w:val="007C6835"/>
    <w:rsid w:val="007C75E0"/>
    <w:rsid w:val="007D02BE"/>
    <w:rsid w:val="007D1893"/>
    <w:rsid w:val="007D24C4"/>
    <w:rsid w:val="007D5FA2"/>
    <w:rsid w:val="007E0CD5"/>
    <w:rsid w:val="007E122E"/>
    <w:rsid w:val="007E3D5F"/>
    <w:rsid w:val="007E597D"/>
    <w:rsid w:val="007E5CAB"/>
    <w:rsid w:val="007E64C1"/>
    <w:rsid w:val="007F634B"/>
    <w:rsid w:val="007F661B"/>
    <w:rsid w:val="007F6802"/>
    <w:rsid w:val="00802784"/>
    <w:rsid w:val="00803383"/>
    <w:rsid w:val="00806CE0"/>
    <w:rsid w:val="00811ACD"/>
    <w:rsid w:val="00811F58"/>
    <w:rsid w:val="00812003"/>
    <w:rsid w:val="0081263E"/>
    <w:rsid w:val="0081418B"/>
    <w:rsid w:val="00814C3A"/>
    <w:rsid w:val="00815C27"/>
    <w:rsid w:val="008163FF"/>
    <w:rsid w:val="00820AEF"/>
    <w:rsid w:val="008227A5"/>
    <w:rsid w:val="00822E7E"/>
    <w:rsid w:val="008253C8"/>
    <w:rsid w:val="008272ED"/>
    <w:rsid w:val="00830ACF"/>
    <w:rsid w:val="00834EA4"/>
    <w:rsid w:val="00835DD2"/>
    <w:rsid w:val="0084292E"/>
    <w:rsid w:val="00844694"/>
    <w:rsid w:val="00845115"/>
    <w:rsid w:val="00852D81"/>
    <w:rsid w:val="00853F9D"/>
    <w:rsid w:val="0085667F"/>
    <w:rsid w:val="008617F3"/>
    <w:rsid w:val="0086414D"/>
    <w:rsid w:val="008658F6"/>
    <w:rsid w:val="008670ED"/>
    <w:rsid w:val="0086759F"/>
    <w:rsid w:val="00870FD6"/>
    <w:rsid w:val="00871079"/>
    <w:rsid w:val="008718AA"/>
    <w:rsid w:val="00872830"/>
    <w:rsid w:val="008808CB"/>
    <w:rsid w:val="00880D7C"/>
    <w:rsid w:val="008847D1"/>
    <w:rsid w:val="00885882"/>
    <w:rsid w:val="008859E6"/>
    <w:rsid w:val="008915E9"/>
    <w:rsid w:val="00891D12"/>
    <w:rsid w:val="00892CE9"/>
    <w:rsid w:val="008934F5"/>
    <w:rsid w:val="008A048D"/>
    <w:rsid w:val="008A1182"/>
    <w:rsid w:val="008A2256"/>
    <w:rsid w:val="008A39B7"/>
    <w:rsid w:val="008B2A9C"/>
    <w:rsid w:val="008C14A7"/>
    <w:rsid w:val="008C284B"/>
    <w:rsid w:val="008C45CE"/>
    <w:rsid w:val="008C4E79"/>
    <w:rsid w:val="008C5A40"/>
    <w:rsid w:val="008C5DAA"/>
    <w:rsid w:val="008C787A"/>
    <w:rsid w:val="008D649F"/>
    <w:rsid w:val="008E40E2"/>
    <w:rsid w:val="008E6C57"/>
    <w:rsid w:val="008E6D20"/>
    <w:rsid w:val="008E7470"/>
    <w:rsid w:val="008E7587"/>
    <w:rsid w:val="008F2E42"/>
    <w:rsid w:val="008F3866"/>
    <w:rsid w:val="008F3B55"/>
    <w:rsid w:val="008F3D27"/>
    <w:rsid w:val="0090127D"/>
    <w:rsid w:val="009018A4"/>
    <w:rsid w:val="009026C6"/>
    <w:rsid w:val="009030B0"/>
    <w:rsid w:val="00905F21"/>
    <w:rsid w:val="0091417F"/>
    <w:rsid w:val="009143FD"/>
    <w:rsid w:val="00917D02"/>
    <w:rsid w:val="00920A51"/>
    <w:rsid w:val="00920DBC"/>
    <w:rsid w:val="00922542"/>
    <w:rsid w:val="00924BC2"/>
    <w:rsid w:val="009251E3"/>
    <w:rsid w:val="00933366"/>
    <w:rsid w:val="0093582A"/>
    <w:rsid w:val="00941215"/>
    <w:rsid w:val="009423FB"/>
    <w:rsid w:val="00943C7B"/>
    <w:rsid w:val="0094670B"/>
    <w:rsid w:val="00947FC3"/>
    <w:rsid w:val="00950813"/>
    <w:rsid w:val="0095148A"/>
    <w:rsid w:val="009514EC"/>
    <w:rsid w:val="009521D0"/>
    <w:rsid w:val="00961615"/>
    <w:rsid w:val="0096647C"/>
    <w:rsid w:val="00980A42"/>
    <w:rsid w:val="00985BEF"/>
    <w:rsid w:val="00986D62"/>
    <w:rsid w:val="00986E33"/>
    <w:rsid w:val="00990FF8"/>
    <w:rsid w:val="00994AFD"/>
    <w:rsid w:val="009956B4"/>
    <w:rsid w:val="009976B3"/>
    <w:rsid w:val="00997B0F"/>
    <w:rsid w:val="009A313D"/>
    <w:rsid w:val="009A3792"/>
    <w:rsid w:val="009A3A53"/>
    <w:rsid w:val="009A538A"/>
    <w:rsid w:val="009A6F00"/>
    <w:rsid w:val="009B0CF1"/>
    <w:rsid w:val="009B1FBF"/>
    <w:rsid w:val="009B2F1F"/>
    <w:rsid w:val="009B422E"/>
    <w:rsid w:val="009B4D6F"/>
    <w:rsid w:val="009B5A6D"/>
    <w:rsid w:val="009B5FF5"/>
    <w:rsid w:val="009B773C"/>
    <w:rsid w:val="009C0688"/>
    <w:rsid w:val="009C0E86"/>
    <w:rsid w:val="009C1AB9"/>
    <w:rsid w:val="009D012B"/>
    <w:rsid w:val="009D2938"/>
    <w:rsid w:val="009D3181"/>
    <w:rsid w:val="009D5314"/>
    <w:rsid w:val="009D5CB2"/>
    <w:rsid w:val="009E04E4"/>
    <w:rsid w:val="009E48A3"/>
    <w:rsid w:val="009E4FC6"/>
    <w:rsid w:val="009E5310"/>
    <w:rsid w:val="009E558C"/>
    <w:rsid w:val="009E6BB7"/>
    <w:rsid w:val="009F0B7C"/>
    <w:rsid w:val="009F1371"/>
    <w:rsid w:val="009F3126"/>
    <w:rsid w:val="00A01D93"/>
    <w:rsid w:val="00A039CA"/>
    <w:rsid w:val="00A04FBF"/>
    <w:rsid w:val="00A05DCA"/>
    <w:rsid w:val="00A068EC"/>
    <w:rsid w:val="00A10D10"/>
    <w:rsid w:val="00A11437"/>
    <w:rsid w:val="00A11F12"/>
    <w:rsid w:val="00A13743"/>
    <w:rsid w:val="00A139A6"/>
    <w:rsid w:val="00A14F76"/>
    <w:rsid w:val="00A1746F"/>
    <w:rsid w:val="00A2696E"/>
    <w:rsid w:val="00A2701B"/>
    <w:rsid w:val="00A303E4"/>
    <w:rsid w:val="00A3792F"/>
    <w:rsid w:val="00A4194A"/>
    <w:rsid w:val="00A42161"/>
    <w:rsid w:val="00A4424B"/>
    <w:rsid w:val="00A50D37"/>
    <w:rsid w:val="00A512A5"/>
    <w:rsid w:val="00A512C9"/>
    <w:rsid w:val="00A539E4"/>
    <w:rsid w:val="00A5438F"/>
    <w:rsid w:val="00A55597"/>
    <w:rsid w:val="00A56251"/>
    <w:rsid w:val="00A56C0B"/>
    <w:rsid w:val="00A57C22"/>
    <w:rsid w:val="00A60013"/>
    <w:rsid w:val="00A6110F"/>
    <w:rsid w:val="00A62073"/>
    <w:rsid w:val="00A62A7F"/>
    <w:rsid w:val="00A633C6"/>
    <w:rsid w:val="00A63E3C"/>
    <w:rsid w:val="00A65361"/>
    <w:rsid w:val="00A665A2"/>
    <w:rsid w:val="00A712B9"/>
    <w:rsid w:val="00A719F0"/>
    <w:rsid w:val="00A721A0"/>
    <w:rsid w:val="00A75650"/>
    <w:rsid w:val="00A75D60"/>
    <w:rsid w:val="00A77708"/>
    <w:rsid w:val="00A808EF"/>
    <w:rsid w:val="00A820FC"/>
    <w:rsid w:val="00A826AD"/>
    <w:rsid w:val="00A8413B"/>
    <w:rsid w:val="00A845B1"/>
    <w:rsid w:val="00A90875"/>
    <w:rsid w:val="00A90D11"/>
    <w:rsid w:val="00A93219"/>
    <w:rsid w:val="00A9509F"/>
    <w:rsid w:val="00AA24A4"/>
    <w:rsid w:val="00AA4766"/>
    <w:rsid w:val="00AA6CE1"/>
    <w:rsid w:val="00AA780B"/>
    <w:rsid w:val="00AB2157"/>
    <w:rsid w:val="00AB26E0"/>
    <w:rsid w:val="00AB29A9"/>
    <w:rsid w:val="00AB3AB0"/>
    <w:rsid w:val="00AB3D38"/>
    <w:rsid w:val="00AB4760"/>
    <w:rsid w:val="00AB5A11"/>
    <w:rsid w:val="00AB5ED5"/>
    <w:rsid w:val="00AB66A5"/>
    <w:rsid w:val="00AC07D4"/>
    <w:rsid w:val="00AC0DE2"/>
    <w:rsid w:val="00AC2621"/>
    <w:rsid w:val="00AC58F6"/>
    <w:rsid w:val="00AC7636"/>
    <w:rsid w:val="00AD0140"/>
    <w:rsid w:val="00AD0D7A"/>
    <w:rsid w:val="00AD1130"/>
    <w:rsid w:val="00AD5536"/>
    <w:rsid w:val="00AE0C88"/>
    <w:rsid w:val="00AE5192"/>
    <w:rsid w:val="00AE6600"/>
    <w:rsid w:val="00AE7D13"/>
    <w:rsid w:val="00AF2A32"/>
    <w:rsid w:val="00AF4052"/>
    <w:rsid w:val="00AF47CA"/>
    <w:rsid w:val="00AF507E"/>
    <w:rsid w:val="00B07102"/>
    <w:rsid w:val="00B1032A"/>
    <w:rsid w:val="00B1165D"/>
    <w:rsid w:val="00B158B1"/>
    <w:rsid w:val="00B170EF"/>
    <w:rsid w:val="00B17A53"/>
    <w:rsid w:val="00B2499C"/>
    <w:rsid w:val="00B277E4"/>
    <w:rsid w:val="00B30528"/>
    <w:rsid w:val="00B3168E"/>
    <w:rsid w:val="00B3411B"/>
    <w:rsid w:val="00B35051"/>
    <w:rsid w:val="00B4108F"/>
    <w:rsid w:val="00B443C3"/>
    <w:rsid w:val="00B4454C"/>
    <w:rsid w:val="00B44B08"/>
    <w:rsid w:val="00B44C25"/>
    <w:rsid w:val="00B44DC5"/>
    <w:rsid w:val="00B4644C"/>
    <w:rsid w:val="00B4772C"/>
    <w:rsid w:val="00B50CF5"/>
    <w:rsid w:val="00B51209"/>
    <w:rsid w:val="00B525A7"/>
    <w:rsid w:val="00B54093"/>
    <w:rsid w:val="00B569B1"/>
    <w:rsid w:val="00B60082"/>
    <w:rsid w:val="00B61CED"/>
    <w:rsid w:val="00B62C69"/>
    <w:rsid w:val="00B631B7"/>
    <w:rsid w:val="00B63280"/>
    <w:rsid w:val="00B70C0E"/>
    <w:rsid w:val="00B7329A"/>
    <w:rsid w:val="00B76124"/>
    <w:rsid w:val="00B80DE8"/>
    <w:rsid w:val="00B8161D"/>
    <w:rsid w:val="00B84EBC"/>
    <w:rsid w:val="00B86755"/>
    <w:rsid w:val="00B90C14"/>
    <w:rsid w:val="00B926B7"/>
    <w:rsid w:val="00B93930"/>
    <w:rsid w:val="00B965CD"/>
    <w:rsid w:val="00B9691D"/>
    <w:rsid w:val="00B96E4B"/>
    <w:rsid w:val="00B96F5E"/>
    <w:rsid w:val="00BA204C"/>
    <w:rsid w:val="00BA2D4C"/>
    <w:rsid w:val="00BA41B4"/>
    <w:rsid w:val="00BA70CB"/>
    <w:rsid w:val="00BB2075"/>
    <w:rsid w:val="00BB2090"/>
    <w:rsid w:val="00BB2CCE"/>
    <w:rsid w:val="00BB51C8"/>
    <w:rsid w:val="00BB56D3"/>
    <w:rsid w:val="00BB65D4"/>
    <w:rsid w:val="00BB6CB4"/>
    <w:rsid w:val="00BB7E97"/>
    <w:rsid w:val="00BC112C"/>
    <w:rsid w:val="00BC163B"/>
    <w:rsid w:val="00BC200C"/>
    <w:rsid w:val="00BC2F6B"/>
    <w:rsid w:val="00BC3B75"/>
    <w:rsid w:val="00BC4329"/>
    <w:rsid w:val="00BC46F2"/>
    <w:rsid w:val="00BC6222"/>
    <w:rsid w:val="00BC65EE"/>
    <w:rsid w:val="00BD0512"/>
    <w:rsid w:val="00BD201F"/>
    <w:rsid w:val="00BD2FEA"/>
    <w:rsid w:val="00BD3371"/>
    <w:rsid w:val="00BD7445"/>
    <w:rsid w:val="00BE34FF"/>
    <w:rsid w:val="00BE3AD8"/>
    <w:rsid w:val="00BE6E7E"/>
    <w:rsid w:val="00BF1A9A"/>
    <w:rsid w:val="00BF498A"/>
    <w:rsid w:val="00BF50A2"/>
    <w:rsid w:val="00BF56A6"/>
    <w:rsid w:val="00C0329C"/>
    <w:rsid w:val="00C055D9"/>
    <w:rsid w:val="00C07667"/>
    <w:rsid w:val="00C123BB"/>
    <w:rsid w:val="00C12AF0"/>
    <w:rsid w:val="00C13C29"/>
    <w:rsid w:val="00C144CA"/>
    <w:rsid w:val="00C17310"/>
    <w:rsid w:val="00C17606"/>
    <w:rsid w:val="00C21CF2"/>
    <w:rsid w:val="00C24AB5"/>
    <w:rsid w:val="00C255E8"/>
    <w:rsid w:val="00C302E1"/>
    <w:rsid w:val="00C3235B"/>
    <w:rsid w:val="00C348C0"/>
    <w:rsid w:val="00C34E40"/>
    <w:rsid w:val="00C350C3"/>
    <w:rsid w:val="00C41328"/>
    <w:rsid w:val="00C413E2"/>
    <w:rsid w:val="00C41919"/>
    <w:rsid w:val="00C42CAE"/>
    <w:rsid w:val="00C53475"/>
    <w:rsid w:val="00C53F38"/>
    <w:rsid w:val="00C54801"/>
    <w:rsid w:val="00C5492B"/>
    <w:rsid w:val="00C57367"/>
    <w:rsid w:val="00C60DD3"/>
    <w:rsid w:val="00C61055"/>
    <w:rsid w:val="00C61312"/>
    <w:rsid w:val="00C64FEE"/>
    <w:rsid w:val="00C657F9"/>
    <w:rsid w:val="00C720C8"/>
    <w:rsid w:val="00C7322E"/>
    <w:rsid w:val="00C73F5E"/>
    <w:rsid w:val="00C75CCE"/>
    <w:rsid w:val="00C778A1"/>
    <w:rsid w:val="00C80299"/>
    <w:rsid w:val="00C81B22"/>
    <w:rsid w:val="00C8328B"/>
    <w:rsid w:val="00C83317"/>
    <w:rsid w:val="00C84AC6"/>
    <w:rsid w:val="00C85C8A"/>
    <w:rsid w:val="00C85F4A"/>
    <w:rsid w:val="00C86724"/>
    <w:rsid w:val="00C87F4C"/>
    <w:rsid w:val="00C92434"/>
    <w:rsid w:val="00C96B7C"/>
    <w:rsid w:val="00C976DE"/>
    <w:rsid w:val="00C979CE"/>
    <w:rsid w:val="00CA1354"/>
    <w:rsid w:val="00CA1363"/>
    <w:rsid w:val="00CA618A"/>
    <w:rsid w:val="00CA6C68"/>
    <w:rsid w:val="00CA7FAB"/>
    <w:rsid w:val="00CB30AA"/>
    <w:rsid w:val="00CB3E27"/>
    <w:rsid w:val="00CB4E1D"/>
    <w:rsid w:val="00CC1A28"/>
    <w:rsid w:val="00CC4B6D"/>
    <w:rsid w:val="00CC5D18"/>
    <w:rsid w:val="00CC6A3F"/>
    <w:rsid w:val="00CC7DE2"/>
    <w:rsid w:val="00CD7F25"/>
    <w:rsid w:val="00CD7F92"/>
    <w:rsid w:val="00CE16A1"/>
    <w:rsid w:val="00CE4FDE"/>
    <w:rsid w:val="00CF2D8C"/>
    <w:rsid w:val="00CF2DE2"/>
    <w:rsid w:val="00CF30C4"/>
    <w:rsid w:val="00CF48EA"/>
    <w:rsid w:val="00CF63C2"/>
    <w:rsid w:val="00CF6CFA"/>
    <w:rsid w:val="00D00E91"/>
    <w:rsid w:val="00D02E23"/>
    <w:rsid w:val="00D03108"/>
    <w:rsid w:val="00D04484"/>
    <w:rsid w:val="00D077D2"/>
    <w:rsid w:val="00D07A31"/>
    <w:rsid w:val="00D11133"/>
    <w:rsid w:val="00D1398A"/>
    <w:rsid w:val="00D15C09"/>
    <w:rsid w:val="00D16ADA"/>
    <w:rsid w:val="00D17B81"/>
    <w:rsid w:val="00D17EE8"/>
    <w:rsid w:val="00D21056"/>
    <w:rsid w:val="00D243E7"/>
    <w:rsid w:val="00D24469"/>
    <w:rsid w:val="00D24893"/>
    <w:rsid w:val="00D312D2"/>
    <w:rsid w:val="00D33BE3"/>
    <w:rsid w:val="00D37459"/>
    <w:rsid w:val="00D37E3E"/>
    <w:rsid w:val="00D40ADF"/>
    <w:rsid w:val="00D43612"/>
    <w:rsid w:val="00D44362"/>
    <w:rsid w:val="00D45256"/>
    <w:rsid w:val="00D4697C"/>
    <w:rsid w:val="00D515DB"/>
    <w:rsid w:val="00D52CBF"/>
    <w:rsid w:val="00D54C28"/>
    <w:rsid w:val="00D576CA"/>
    <w:rsid w:val="00D61FC0"/>
    <w:rsid w:val="00D62067"/>
    <w:rsid w:val="00D621D6"/>
    <w:rsid w:val="00D63644"/>
    <w:rsid w:val="00D662AA"/>
    <w:rsid w:val="00D6653E"/>
    <w:rsid w:val="00D66F04"/>
    <w:rsid w:val="00D678AC"/>
    <w:rsid w:val="00D71AF3"/>
    <w:rsid w:val="00D72793"/>
    <w:rsid w:val="00D735D6"/>
    <w:rsid w:val="00D73E36"/>
    <w:rsid w:val="00D75213"/>
    <w:rsid w:val="00D7719E"/>
    <w:rsid w:val="00D83D1B"/>
    <w:rsid w:val="00D85561"/>
    <w:rsid w:val="00D8732D"/>
    <w:rsid w:val="00D90043"/>
    <w:rsid w:val="00D90831"/>
    <w:rsid w:val="00D920CD"/>
    <w:rsid w:val="00D92BA6"/>
    <w:rsid w:val="00D92FC8"/>
    <w:rsid w:val="00D93F90"/>
    <w:rsid w:val="00D950BA"/>
    <w:rsid w:val="00D979C6"/>
    <w:rsid w:val="00D97FDC"/>
    <w:rsid w:val="00DA4AB8"/>
    <w:rsid w:val="00DA4D57"/>
    <w:rsid w:val="00DB5C9A"/>
    <w:rsid w:val="00DB5F3B"/>
    <w:rsid w:val="00DB7EEF"/>
    <w:rsid w:val="00DC0881"/>
    <w:rsid w:val="00DC1645"/>
    <w:rsid w:val="00DC50E2"/>
    <w:rsid w:val="00DC54A0"/>
    <w:rsid w:val="00DC6C9C"/>
    <w:rsid w:val="00DC7EB2"/>
    <w:rsid w:val="00DD005F"/>
    <w:rsid w:val="00DD0624"/>
    <w:rsid w:val="00DD13B0"/>
    <w:rsid w:val="00DD6678"/>
    <w:rsid w:val="00DE13B8"/>
    <w:rsid w:val="00DE19B1"/>
    <w:rsid w:val="00DE378C"/>
    <w:rsid w:val="00DE7055"/>
    <w:rsid w:val="00DE71AB"/>
    <w:rsid w:val="00DF1A94"/>
    <w:rsid w:val="00DF25C5"/>
    <w:rsid w:val="00DF2FF3"/>
    <w:rsid w:val="00DF3134"/>
    <w:rsid w:val="00DF4031"/>
    <w:rsid w:val="00DF589E"/>
    <w:rsid w:val="00DF58AE"/>
    <w:rsid w:val="00DF7145"/>
    <w:rsid w:val="00DF7327"/>
    <w:rsid w:val="00DF7A40"/>
    <w:rsid w:val="00E0295D"/>
    <w:rsid w:val="00E034FB"/>
    <w:rsid w:val="00E07D2A"/>
    <w:rsid w:val="00E10B1C"/>
    <w:rsid w:val="00E111AC"/>
    <w:rsid w:val="00E13CDE"/>
    <w:rsid w:val="00E14817"/>
    <w:rsid w:val="00E168E3"/>
    <w:rsid w:val="00E203EF"/>
    <w:rsid w:val="00E20DD5"/>
    <w:rsid w:val="00E213A7"/>
    <w:rsid w:val="00E215DF"/>
    <w:rsid w:val="00E2190B"/>
    <w:rsid w:val="00E226C6"/>
    <w:rsid w:val="00E2604E"/>
    <w:rsid w:val="00E2682A"/>
    <w:rsid w:val="00E27678"/>
    <w:rsid w:val="00E27B37"/>
    <w:rsid w:val="00E3200D"/>
    <w:rsid w:val="00E340A7"/>
    <w:rsid w:val="00E34208"/>
    <w:rsid w:val="00E37290"/>
    <w:rsid w:val="00E37A55"/>
    <w:rsid w:val="00E41C6F"/>
    <w:rsid w:val="00E45107"/>
    <w:rsid w:val="00E452BC"/>
    <w:rsid w:val="00E469FA"/>
    <w:rsid w:val="00E47B5D"/>
    <w:rsid w:val="00E47F4C"/>
    <w:rsid w:val="00E52467"/>
    <w:rsid w:val="00E52D98"/>
    <w:rsid w:val="00E544F9"/>
    <w:rsid w:val="00E54B1B"/>
    <w:rsid w:val="00E571E1"/>
    <w:rsid w:val="00E57313"/>
    <w:rsid w:val="00E57809"/>
    <w:rsid w:val="00E603B8"/>
    <w:rsid w:val="00E60A37"/>
    <w:rsid w:val="00E6170C"/>
    <w:rsid w:val="00E62221"/>
    <w:rsid w:val="00E62923"/>
    <w:rsid w:val="00E62F5F"/>
    <w:rsid w:val="00E637DD"/>
    <w:rsid w:val="00E65BB2"/>
    <w:rsid w:val="00E66FD7"/>
    <w:rsid w:val="00E71C9B"/>
    <w:rsid w:val="00E72143"/>
    <w:rsid w:val="00E730A5"/>
    <w:rsid w:val="00E75503"/>
    <w:rsid w:val="00E76DDC"/>
    <w:rsid w:val="00E80269"/>
    <w:rsid w:val="00E811F3"/>
    <w:rsid w:val="00E82463"/>
    <w:rsid w:val="00E84351"/>
    <w:rsid w:val="00E84F50"/>
    <w:rsid w:val="00E85F91"/>
    <w:rsid w:val="00E93182"/>
    <w:rsid w:val="00E932EE"/>
    <w:rsid w:val="00E93A21"/>
    <w:rsid w:val="00E94212"/>
    <w:rsid w:val="00E96D0F"/>
    <w:rsid w:val="00E97519"/>
    <w:rsid w:val="00EA1ADC"/>
    <w:rsid w:val="00EA23A7"/>
    <w:rsid w:val="00EA75C1"/>
    <w:rsid w:val="00EB1B5D"/>
    <w:rsid w:val="00EB295F"/>
    <w:rsid w:val="00EB3B91"/>
    <w:rsid w:val="00EB560F"/>
    <w:rsid w:val="00EB78F4"/>
    <w:rsid w:val="00EC0770"/>
    <w:rsid w:val="00EC0DD2"/>
    <w:rsid w:val="00EC16F8"/>
    <w:rsid w:val="00EC2910"/>
    <w:rsid w:val="00EC2A8D"/>
    <w:rsid w:val="00EC48C8"/>
    <w:rsid w:val="00EC4FD6"/>
    <w:rsid w:val="00EC571A"/>
    <w:rsid w:val="00EC67B1"/>
    <w:rsid w:val="00ED0949"/>
    <w:rsid w:val="00ED13D2"/>
    <w:rsid w:val="00ED219D"/>
    <w:rsid w:val="00ED3206"/>
    <w:rsid w:val="00ED61DF"/>
    <w:rsid w:val="00EE0ED9"/>
    <w:rsid w:val="00EE109E"/>
    <w:rsid w:val="00EE23B1"/>
    <w:rsid w:val="00EE2E55"/>
    <w:rsid w:val="00EE382A"/>
    <w:rsid w:val="00EE3EB0"/>
    <w:rsid w:val="00EE6BC0"/>
    <w:rsid w:val="00EE7E2A"/>
    <w:rsid w:val="00EF08B7"/>
    <w:rsid w:val="00EF1C05"/>
    <w:rsid w:val="00EF2700"/>
    <w:rsid w:val="00EF277A"/>
    <w:rsid w:val="00EF3951"/>
    <w:rsid w:val="00EF6426"/>
    <w:rsid w:val="00F01A04"/>
    <w:rsid w:val="00F02006"/>
    <w:rsid w:val="00F041A6"/>
    <w:rsid w:val="00F0574A"/>
    <w:rsid w:val="00F06212"/>
    <w:rsid w:val="00F10944"/>
    <w:rsid w:val="00F163FF"/>
    <w:rsid w:val="00F166D4"/>
    <w:rsid w:val="00F16860"/>
    <w:rsid w:val="00F25C38"/>
    <w:rsid w:val="00F33A99"/>
    <w:rsid w:val="00F35DE1"/>
    <w:rsid w:val="00F367B9"/>
    <w:rsid w:val="00F40CE9"/>
    <w:rsid w:val="00F40E0E"/>
    <w:rsid w:val="00F42488"/>
    <w:rsid w:val="00F45106"/>
    <w:rsid w:val="00F4528C"/>
    <w:rsid w:val="00F5422C"/>
    <w:rsid w:val="00F560DD"/>
    <w:rsid w:val="00F56D4C"/>
    <w:rsid w:val="00F63914"/>
    <w:rsid w:val="00F652E9"/>
    <w:rsid w:val="00F658F3"/>
    <w:rsid w:val="00F65A20"/>
    <w:rsid w:val="00F669D4"/>
    <w:rsid w:val="00F676D0"/>
    <w:rsid w:val="00F679ED"/>
    <w:rsid w:val="00F67C74"/>
    <w:rsid w:val="00F67D26"/>
    <w:rsid w:val="00F72E3C"/>
    <w:rsid w:val="00F73A7B"/>
    <w:rsid w:val="00F77C69"/>
    <w:rsid w:val="00F8016B"/>
    <w:rsid w:val="00F804E1"/>
    <w:rsid w:val="00F84AE0"/>
    <w:rsid w:val="00F874CE"/>
    <w:rsid w:val="00F87536"/>
    <w:rsid w:val="00F87F88"/>
    <w:rsid w:val="00F90A9F"/>
    <w:rsid w:val="00F91DF6"/>
    <w:rsid w:val="00F953EB"/>
    <w:rsid w:val="00F962E3"/>
    <w:rsid w:val="00F973FC"/>
    <w:rsid w:val="00FA3359"/>
    <w:rsid w:val="00FA3F66"/>
    <w:rsid w:val="00FA46D2"/>
    <w:rsid w:val="00FA73A6"/>
    <w:rsid w:val="00FA7BA5"/>
    <w:rsid w:val="00FB1FCF"/>
    <w:rsid w:val="00FB2706"/>
    <w:rsid w:val="00FB3374"/>
    <w:rsid w:val="00FB5AD4"/>
    <w:rsid w:val="00FB67DE"/>
    <w:rsid w:val="00FC2FDE"/>
    <w:rsid w:val="00FC5673"/>
    <w:rsid w:val="00FC6A15"/>
    <w:rsid w:val="00FC6AA4"/>
    <w:rsid w:val="00FD23CD"/>
    <w:rsid w:val="00FD4F5A"/>
    <w:rsid w:val="00FD68B9"/>
    <w:rsid w:val="00FD6CB9"/>
    <w:rsid w:val="00FD7D89"/>
    <w:rsid w:val="00FE2E95"/>
    <w:rsid w:val="00FE3081"/>
    <w:rsid w:val="00FE3E3B"/>
    <w:rsid w:val="00FE7D87"/>
    <w:rsid w:val="00FF0134"/>
    <w:rsid w:val="00FF21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2AAA3B"/>
  <w15:chartTrackingRefBased/>
  <w15:docId w15:val="{D4E5C573-715B-4008-A978-DB788C777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semiHidden="1" w:unhideWhenUsed="1" w:qFormat="1"/>
    <w:lsdException w:name="footnote reference"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4219"/>
    <w:pPr>
      <w:spacing w:before="120" w:after="120"/>
    </w:pPr>
    <w:rPr>
      <w:rFonts w:ascii="Arial" w:hAnsi="Arial"/>
      <w:snapToGrid w:val="0"/>
      <w:lang w:val="en-GB"/>
    </w:rPr>
  </w:style>
  <w:style w:type="paragraph" w:styleId="Heading1">
    <w:name w:val="heading 1"/>
    <w:basedOn w:val="Normal"/>
    <w:next w:val="Normal"/>
    <w:link w:val="Heading1Char1"/>
    <w:autoRedefine/>
    <w:qFormat/>
    <w:rsid w:val="00D45256"/>
    <w:pPr>
      <w:keepNext/>
      <w:spacing w:before="240"/>
      <w:ind w:left="567" w:hanging="567"/>
      <w:jc w:val="both"/>
      <w:outlineLvl w:val="0"/>
    </w:pPr>
    <w:rPr>
      <w:rFonts w:ascii="Times New Roman" w:hAnsi="Times New Roman"/>
      <w:b/>
      <w:sz w:val="28"/>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2"/>
      </w:numPr>
      <w:spacing w:before="240" w:after="60"/>
      <w:outlineLvl w:val="3"/>
    </w:pPr>
    <w:rPr>
      <w:b/>
      <w:sz w:val="24"/>
    </w:rPr>
  </w:style>
  <w:style w:type="paragraph" w:styleId="Heading5">
    <w:name w:val="heading 5"/>
    <w:basedOn w:val="Normal"/>
    <w:next w:val="Normal"/>
    <w:link w:val="Heading5Char"/>
    <w:qFormat/>
    <w:pPr>
      <w:numPr>
        <w:ilvl w:val="4"/>
        <w:numId w:val="2"/>
      </w:numPr>
      <w:spacing w:before="240" w:after="60"/>
      <w:outlineLvl w:val="4"/>
    </w:pPr>
    <w:rPr>
      <w:sz w:val="22"/>
    </w:rPr>
  </w:style>
  <w:style w:type="paragraph" w:styleId="Heading6">
    <w:name w:val="heading 6"/>
    <w:basedOn w:val="Normal"/>
    <w:next w:val="Normal"/>
    <w:link w:val="Heading6Char"/>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2"/>
      </w:numPr>
      <w:spacing w:before="240" w:after="60"/>
      <w:outlineLvl w:val="6"/>
    </w:pPr>
  </w:style>
  <w:style w:type="paragraph" w:styleId="Heading8">
    <w:name w:val="heading 8"/>
    <w:basedOn w:val="Normal"/>
    <w:next w:val="Normal"/>
    <w:link w:val="Heading8Char"/>
    <w:qFormat/>
    <w:pPr>
      <w:numPr>
        <w:ilvl w:val="7"/>
        <w:numId w:val="2"/>
      </w:numPr>
      <w:spacing w:before="240" w:after="60"/>
      <w:outlineLvl w:val="7"/>
    </w:pPr>
    <w:rPr>
      <w:i/>
    </w:rPr>
  </w:style>
  <w:style w:type="paragraph" w:styleId="Heading9">
    <w:name w:val="heading 9"/>
    <w:basedOn w:val="Normal"/>
    <w:next w:val="Normal"/>
    <w:link w:val="Heading9Char"/>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before="0" w:after="0"/>
      <w:jc w:val="both"/>
    </w:pPr>
    <w:rPr>
      <w:rFonts w:ascii="Times New Roman" w:hAnsi="Times New Roman"/>
      <w:sz w:val="24"/>
    </w:rPr>
  </w:style>
  <w:style w:type="paragraph" w:styleId="BodyText">
    <w:name w:val="Body Text"/>
    <w:basedOn w:val="Normal"/>
    <w:link w:val="BodyTextCha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rPr>
  </w:style>
  <w:style w:type="paragraph" w:styleId="BodyTextIndent3">
    <w:name w:val="Body Text Indent 3"/>
    <w:basedOn w:val="Normal"/>
    <w:link w:val="BodyTextIndent3Ch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Pr>
      <w:color w:val="0000FF"/>
      <w:u w:val="single"/>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Fußnote"/>
    <w:basedOn w:val="Normal"/>
    <w:link w:val="FootnoteTextChar"/>
    <w:autoRedefine/>
    <w:uiPriority w:val="99"/>
    <w:qFormat/>
    <w:rsid w:val="00723015"/>
    <w:pPr>
      <w:spacing w:before="0" w:after="0"/>
      <w:ind w:left="142" w:hanging="142"/>
      <w:jc w:val="both"/>
    </w:pPr>
    <w:rPr>
      <w:rFonts w:ascii="Times New Roman" w:hAnsi="Times New Roman"/>
      <w:lang w:val="fr-FR"/>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CharCharChar"/>
    <w:qFormat/>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autoRedefine/>
    <w:pPr>
      <w:keepNext w:val="0"/>
      <w:pageBreakBefore/>
      <w:tabs>
        <w:tab w:val="left" w:pos="567"/>
        <w:tab w:val="left" w:pos="2552"/>
        <w:tab w:val="left" w:pos="7938"/>
        <w:tab w:val="left" w:pos="9072"/>
      </w:tabs>
      <w:spacing w:before="0" w:after="0"/>
      <w:ind w:left="0" w:firstLine="0"/>
      <w:jc w:val="left"/>
      <w:outlineLvl w:val="9"/>
    </w:pPr>
    <w:rPr>
      <w:caps/>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A4424B"/>
    <w:pPr>
      <w:spacing w:before="120"/>
    </w:pPr>
    <w:rPr>
      <w:bCs/>
      <w:iCs/>
      <w:sz w:val="24"/>
      <w:szCs w:val="24"/>
    </w:rPr>
  </w:style>
  <w:style w:type="character" w:customStyle="1" w:styleId="Heading2Char">
    <w:name w:val="Heading 2 Char"/>
    <w:link w:val="Heading2"/>
    <w:semiHidden/>
    <w:locked/>
    <w:rsid w:val="0047783A"/>
    <w:rPr>
      <w:rFonts w:ascii="Arial" w:hAnsi="Arial"/>
      <w:snapToGrid w:val="0"/>
      <w:lang w:val="fr-BE" w:eastAsia="en-US" w:bidi="ar-SA"/>
    </w:rPr>
  </w:style>
  <w:style w:type="character" w:customStyle="1" w:styleId="Heading1Char1">
    <w:name w:val="Heading 1 Char1"/>
    <w:link w:val="Heading1"/>
    <w:rsid w:val="00D45256"/>
    <w:rPr>
      <w:b/>
      <w:snapToGrid w:val="0"/>
      <w:sz w:val="28"/>
      <w:lang w:val="fr-BE" w:eastAsia="en-US"/>
    </w:rPr>
  </w:style>
  <w:style w:type="character" w:customStyle="1" w:styleId="Heading1Char">
    <w:name w:val="Heading 1 Char"/>
    <w:locked/>
    <w:rsid w:val="0047783A"/>
    <w:rPr>
      <w:b/>
      <w:sz w:val="24"/>
      <w:szCs w:val="24"/>
      <w:lang w:val="en-GB" w:eastAsia="en-US" w:bidi="ar-SA"/>
    </w:rPr>
  </w:style>
  <w:style w:type="character" w:customStyle="1" w:styleId="Heading3Char">
    <w:name w:val="Heading 3 Char"/>
    <w:link w:val="Heading3"/>
    <w:semiHidden/>
    <w:locked/>
    <w:rsid w:val="0047783A"/>
    <w:rPr>
      <w:rFonts w:ascii="Arial" w:hAnsi="Arial"/>
      <w:snapToGrid w:val="0"/>
      <w:lang w:val="en-GB" w:eastAsia="en-US" w:bidi="ar-SA"/>
    </w:rPr>
  </w:style>
  <w:style w:type="character" w:customStyle="1" w:styleId="Heading4Char">
    <w:name w:val="Heading 4 Char"/>
    <w:link w:val="Heading4"/>
    <w:semiHidden/>
    <w:locked/>
    <w:rsid w:val="0047783A"/>
    <w:rPr>
      <w:rFonts w:ascii="Arial" w:hAnsi="Arial"/>
      <w:b/>
      <w:snapToGrid w:val="0"/>
      <w:sz w:val="24"/>
      <w:lang w:val="sv-SE" w:eastAsia="en-US" w:bidi="ar-SA"/>
    </w:rPr>
  </w:style>
  <w:style w:type="character" w:customStyle="1" w:styleId="Heading5Char">
    <w:name w:val="Heading 5 Char"/>
    <w:link w:val="Heading5"/>
    <w:semiHidden/>
    <w:locked/>
    <w:rsid w:val="0047783A"/>
    <w:rPr>
      <w:rFonts w:ascii="Arial" w:hAnsi="Arial"/>
      <w:snapToGrid w:val="0"/>
      <w:sz w:val="22"/>
      <w:lang w:val="sv-SE" w:eastAsia="en-US" w:bidi="ar-SA"/>
    </w:rPr>
  </w:style>
  <w:style w:type="character" w:customStyle="1" w:styleId="Heading6Char">
    <w:name w:val="Heading 6 Char"/>
    <w:link w:val="Heading6"/>
    <w:semiHidden/>
    <w:locked/>
    <w:rsid w:val="0047783A"/>
    <w:rPr>
      <w:rFonts w:ascii="Arial" w:hAnsi="Arial"/>
      <w:i/>
      <w:snapToGrid w:val="0"/>
      <w:sz w:val="22"/>
      <w:lang w:val="sv-SE" w:eastAsia="en-US" w:bidi="ar-SA"/>
    </w:rPr>
  </w:style>
  <w:style w:type="character" w:customStyle="1" w:styleId="Heading7Char">
    <w:name w:val="Heading 7 Char"/>
    <w:link w:val="Heading7"/>
    <w:semiHidden/>
    <w:locked/>
    <w:rsid w:val="0047783A"/>
    <w:rPr>
      <w:rFonts w:ascii="Arial" w:hAnsi="Arial"/>
      <w:snapToGrid w:val="0"/>
      <w:lang w:val="sv-SE" w:eastAsia="en-US" w:bidi="ar-SA"/>
    </w:rPr>
  </w:style>
  <w:style w:type="character" w:customStyle="1" w:styleId="Heading8Char">
    <w:name w:val="Heading 8 Char"/>
    <w:link w:val="Heading8"/>
    <w:semiHidden/>
    <w:locked/>
    <w:rsid w:val="0047783A"/>
    <w:rPr>
      <w:rFonts w:ascii="Arial" w:hAnsi="Arial"/>
      <w:i/>
      <w:snapToGrid w:val="0"/>
      <w:lang w:val="sv-SE" w:eastAsia="en-US" w:bidi="ar-SA"/>
    </w:rPr>
  </w:style>
  <w:style w:type="character" w:customStyle="1" w:styleId="Heading9Char">
    <w:name w:val="Heading 9 Char"/>
    <w:link w:val="Heading9"/>
    <w:semiHidden/>
    <w:locked/>
    <w:rsid w:val="0047783A"/>
    <w:rPr>
      <w:rFonts w:ascii="Arial" w:hAnsi="Arial"/>
      <w:b/>
      <w:i/>
      <w:snapToGrid w:val="0"/>
      <w:sz w:val="18"/>
      <w:lang w:val="sv-SE" w:eastAsia="en-US" w:bidi="ar-SA"/>
    </w:rPr>
  </w:style>
  <w:style w:type="character" w:customStyle="1" w:styleId="TitleChar">
    <w:name w:val="Title Char"/>
    <w:link w:val="Title"/>
    <w:locked/>
    <w:rsid w:val="0047783A"/>
    <w:rPr>
      <w:rFonts w:ascii="Arial" w:hAnsi="Arial"/>
      <w:b/>
      <w:snapToGrid w:val="0"/>
      <w:sz w:val="28"/>
      <w:lang w:val="fr-BE" w:eastAsia="en-US" w:bidi="ar-SA"/>
    </w:rPr>
  </w:style>
  <w:style w:type="character" w:customStyle="1" w:styleId="SubtitleChar">
    <w:name w:val="Subtitle Char"/>
    <w:link w:val="Subtitle"/>
    <w:locked/>
    <w:rsid w:val="0047783A"/>
    <w:rPr>
      <w:rFonts w:ascii="Arial" w:hAnsi="Arial"/>
      <w:b/>
      <w:snapToGrid w:val="0"/>
      <w:sz w:val="28"/>
      <w:lang w:val="fr-BE" w:eastAsia="en-US" w:bidi="ar-SA"/>
    </w:rPr>
  </w:style>
  <w:style w:type="character" w:customStyle="1" w:styleId="BodyTextIndentChar">
    <w:name w:val="Body Text Indent Char"/>
    <w:link w:val="BodyTextIndent"/>
    <w:semiHidden/>
    <w:locked/>
    <w:rsid w:val="0047783A"/>
    <w:rPr>
      <w:snapToGrid w:val="0"/>
      <w:sz w:val="24"/>
      <w:lang w:val="sv-SE" w:eastAsia="en-US" w:bidi="ar-SA"/>
    </w:rPr>
  </w:style>
  <w:style w:type="character" w:customStyle="1" w:styleId="BodyTextChar">
    <w:name w:val="Body Text Char"/>
    <w:link w:val="BodyText"/>
    <w:semiHidden/>
    <w:locked/>
    <w:rsid w:val="0047783A"/>
    <w:rPr>
      <w:rFonts w:ascii="Arial" w:hAnsi="Arial"/>
      <w:snapToGrid w:val="0"/>
      <w:lang w:val="sv-SE" w:eastAsia="en-US" w:bidi="ar-SA"/>
    </w:rPr>
  </w:style>
  <w:style w:type="character" w:customStyle="1" w:styleId="BodyTextIndent2Char">
    <w:name w:val="Body Text Indent 2 Char"/>
    <w:link w:val="BodyTextIndent2"/>
    <w:semiHidden/>
    <w:locked/>
    <w:rsid w:val="0047783A"/>
    <w:rPr>
      <w:rFonts w:ascii="Arial" w:hAnsi="Arial"/>
      <w:snapToGrid w:val="0"/>
      <w:sz w:val="24"/>
      <w:u w:val="single"/>
      <w:lang w:val="sv-SE" w:eastAsia="en-US" w:bidi="ar-SA"/>
    </w:rPr>
  </w:style>
  <w:style w:type="character" w:customStyle="1" w:styleId="BodyTextIndent3Char">
    <w:name w:val="Body Text Indent 3 Char"/>
    <w:link w:val="BodyTextIndent3"/>
    <w:semiHidden/>
    <w:locked/>
    <w:rsid w:val="0047783A"/>
    <w:rPr>
      <w:rFonts w:ascii="Arial" w:hAnsi="Arial"/>
      <w:snapToGrid w:val="0"/>
      <w:sz w:val="24"/>
      <w:lang w:val="sv-SE" w:eastAsia="en-US" w:bidi="ar-SA"/>
    </w:rPr>
  </w:style>
  <w:style w:type="character" w:customStyle="1" w:styleId="HeaderChar">
    <w:name w:val="Header Char"/>
    <w:link w:val="Header"/>
    <w:semiHidden/>
    <w:locked/>
    <w:rsid w:val="0047783A"/>
    <w:rPr>
      <w:rFonts w:ascii="Arial" w:hAnsi="Arial"/>
      <w:snapToGrid w:val="0"/>
      <w:lang w:val="sv-SE" w:eastAsia="en-US" w:bidi="ar-SA"/>
    </w:rPr>
  </w:style>
  <w:style w:type="character" w:customStyle="1" w:styleId="FooterChar">
    <w:name w:val="Footer Char"/>
    <w:link w:val="Footer"/>
    <w:semiHidden/>
    <w:locked/>
    <w:rsid w:val="0047783A"/>
    <w:rPr>
      <w:rFonts w:ascii="Arial" w:hAnsi="Arial"/>
      <w:snapToGrid w:val="0"/>
      <w:lang w:val="sv-SE" w:eastAsia="en-US" w:bidi="ar-SA"/>
    </w:rPr>
  </w:style>
  <w:style w:type="character" w:customStyle="1" w:styleId="BodyText3Char">
    <w:name w:val="Body Text 3 Char"/>
    <w:link w:val="BodyText3"/>
    <w:semiHidden/>
    <w:locked/>
    <w:rsid w:val="0047783A"/>
    <w:rPr>
      <w:rFonts w:ascii="Arial" w:hAnsi="Arial"/>
      <w:b/>
      <w:snapToGrid w:val="0"/>
      <w:sz w:val="24"/>
      <w:lang w:val="en-GB" w:eastAsia="en-US" w:bidi="ar-SA"/>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uiPriority w:val="99"/>
    <w:locked/>
    <w:rsid w:val="00723015"/>
    <w:rPr>
      <w:snapToGrid w:val="0"/>
      <w:lang w:val="fr-FR" w:eastAsia="en-US"/>
    </w:rPr>
  </w:style>
  <w:style w:type="character" w:customStyle="1" w:styleId="DocumentMapChar">
    <w:name w:val="Document Map Char"/>
    <w:link w:val="DocumentMap"/>
    <w:semiHidden/>
    <w:locked/>
    <w:rsid w:val="0047783A"/>
    <w:rPr>
      <w:rFonts w:ascii="Arial" w:hAnsi="Arial"/>
      <w:snapToGrid w:val="0"/>
      <w:sz w:val="24"/>
      <w:lang w:val="fr-FR" w:eastAsia="en-US" w:bidi="ar-SA"/>
    </w:rPr>
  </w:style>
  <w:style w:type="character" w:customStyle="1" w:styleId="BodyText2Char">
    <w:name w:val="Body Text 2 Char"/>
    <w:link w:val="BodyText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rFonts w:ascii="Times New Roman" w:hAnsi="Times New Roman"/>
      <w:snapToGrid/>
      <w:color w:val="000000"/>
      <w:sz w:val="22"/>
      <w:lang w:eastAsia="en-GB"/>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before="0" w:after="0"/>
      <w:ind w:left="567"/>
      <w:textAlignment w:val="baseline"/>
    </w:pPr>
    <w:rPr>
      <w:rFonts w:ascii="Times New Roman" w:hAnsi="Times New Roman"/>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before="0" w:after="160" w:line="240" w:lineRule="exact"/>
    </w:pPr>
    <w:rPr>
      <w:rFonts w:ascii="Tahoma" w:hAnsi="Tahoma"/>
      <w:snapToGrid/>
      <w:lang w:val="en-US"/>
    </w:rPr>
  </w:style>
  <w:style w:type="character" w:styleId="CommentReference">
    <w:name w:val="annotation reference"/>
    <w:rsid w:val="00EE23B1"/>
    <w:rPr>
      <w:sz w:val="16"/>
      <w:szCs w:val="16"/>
    </w:rPr>
  </w:style>
  <w:style w:type="paragraph" w:styleId="CommentText">
    <w:name w:val="annotation text"/>
    <w:basedOn w:val="Normal"/>
    <w:link w:val="CommentTextChar"/>
    <w:rsid w:val="00EE23B1"/>
  </w:style>
  <w:style w:type="paragraph" w:styleId="CommentSubject">
    <w:name w:val="annotation subject"/>
    <w:basedOn w:val="CommentText"/>
    <w:next w:val="CommentText"/>
    <w:semiHidden/>
    <w:rsid w:val="00EE23B1"/>
    <w:rPr>
      <w:b/>
      <w:bCs/>
    </w:rPr>
  </w:style>
  <w:style w:type="paragraph" w:styleId="ListParagraph">
    <w:name w:val="List Paragraph"/>
    <w:basedOn w:val="Normal"/>
    <w:uiPriority w:val="34"/>
    <w:qFormat/>
    <w:rsid w:val="009A538A"/>
    <w:pPr>
      <w:spacing w:before="0" w:after="0"/>
      <w:ind w:left="720"/>
    </w:pPr>
    <w:rPr>
      <w:rFonts w:ascii="Calibri" w:eastAsia="Calibri" w:hAnsi="Calibri"/>
      <w:snapToGrid/>
      <w:sz w:val="22"/>
      <w:szCs w:val="22"/>
    </w:rPr>
  </w:style>
  <w:style w:type="paragraph" w:customStyle="1" w:styleId="PRAGHeading2">
    <w:name w:val="PRAG Heading 2"/>
    <w:basedOn w:val="Normal"/>
    <w:rsid w:val="00123EDC"/>
    <w:pPr>
      <w:widowControl w:val="0"/>
      <w:numPr>
        <w:numId w:val="23"/>
      </w:numPr>
      <w:spacing w:before="100" w:after="100"/>
    </w:pPr>
    <w:rPr>
      <w:rFonts w:ascii="Times New Roman" w:hAnsi="Times New Roman"/>
      <w:sz w:val="24"/>
      <w:lang w:val="fr-FR"/>
    </w:rPr>
  </w:style>
  <w:style w:type="character" w:customStyle="1" w:styleId="CommentTextChar">
    <w:name w:val="Comment Text Char"/>
    <w:link w:val="CommentText"/>
    <w:rsid w:val="00DA4D57"/>
    <w:rPr>
      <w:rFonts w:ascii="Arial" w:hAnsi="Arial"/>
      <w:snapToGrid w:val="0"/>
      <w:lang w:eastAsia="en-US"/>
    </w:rPr>
  </w:style>
  <w:style w:type="paragraph" w:customStyle="1" w:styleId="Text1">
    <w:name w:val="Text 1"/>
    <w:basedOn w:val="Normal"/>
    <w:link w:val="Text1Char"/>
    <w:qFormat/>
    <w:rsid w:val="002156A5"/>
    <w:pPr>
      <w:ind w:left="850"/>
      <w:jc w:val="both"/>
    </w:pPr>
    <w:rPr>
      <w:rFonts w:ascii="Times New Roman" w:eastAsia="Calibri" w:hAnsi="Times New Roman"/>
      <w:snapToGrid/>
      <w:sz w:val="24"/>
      <w:szCs w:val="22"/>
    </w:rPr>
  </w:style>
  <w:style w:type="paragraph" w:customStyle="1" w:styleId="Text2">
    <w:name w:val="Text 2"/>
    <w:basedOn w:val="Normal"/>
    <w:rsid w:val="002156A5"/>
    <w:pPr>
      <w:ind w:left="1417"/>
      <w:jc w:val="both"/>
    </w:pPr>
    <w:rPr>
      <w:rFonts w:ascii="Times New Roman" w:eastAsia="Calibri" w:hAnsi="Times New Roman"/>
      <w:snapToGrid/>
      <w:sz w:val="24"/>
      <w:szCs w:val="22"/>
    </w:rPr>
  </w:style>
  <w:style w:type="paragraph" w:customStyle="1" w:styleId="Numbered">
    <w:name w:val="Numbered"/>
    <w:basedOn w:val="Normal"/>
    <w:link w:val="NumberedChar"/>
    <w:qFormat/>
    <w:rsid w:val="006E1DB1"/>
    <w:pPr>
      <w:numPr>
        <w:numId w:val="27"/>
      </w:numPr>
      <w:spacing w:before="0" w:after="0"/>
      <w:jc w:val="both"/>
    </w:pPr>
    <w:rPr>
      <w:rFonts w:ascii="Times New Roman" w:hAnsi="Times New Roman"/>
      <w:snapToGrid/>
      <w:sz w:val="24"/>
      <w:szCs w:val="24"/>
      <w:lang w:eastAsia="en-GB"/>
    </w:rPr>
  </w:style>
  <w:style w:type="character" w:customStyle="1" w:styleId="NumberedChar">
    <w:name w:val="Numbered Char"/>
    <w:link w:val="Numbered"/>
    <w:rsid w:val="006E1DB1"/>
    <w:rPr>
      <w:sz w:val="24"/>
      <w:szCs w:val="24"/>
    </w:rPr>
  </w:style>
  <w:style w:type="character" w:customStyle="1" w:styleId="Text1Char">
    <w:name w:val="Text 1 Char"/>
    <w:link w:val="Text1"/>
    <w:rsid w:val="0005385E"/>
    <w:rPr>
      <w:rFonts w:eastAsia="Calibri"/>
      <w:sz w:val="24"/>
      <w:szCs w:val="22"/>
      <w:lang w:eastAsia="en-US"/>
    </w:rPr>
  </w:style>
  <w:style w:type="paragraph" w:styleId="Revision">
    <w:name w:val="Revision"/>
    <w:hidden/>
    <w:uiPriority w:val="99"/>
    <w:semiHidden/>
    <w:rsid w:val="00EA23A7"/>
    <w:rPr>
      <w:rFonts w:ascii="Arial" w:hAnsi="Arial"/>
      <w:snapToGrid w:val="0"/>
      <w:lang w:val="en-GB"/>
    </w:rPr>
  </w:style>
  <w:style w:type="paragraph" w:customStyle="1" w:styleId="paragraph">
    <w:name w:val="paragraph"/>
    <w:basedOn w:val="Normal"/>
    <w:rsid w:val="00A808EF"/>
    <w:pPr>
      <w:spacing w:before="100" w:beforeAutospacing="1" w:after="100" w:afterAutospacing="1"/>
    </w:pPr>
    <w:rPr>
      <w:rFonts w:ascii="Times New Roman" w:hAnsi="Times New Roman"/>
      <w:snapToGrid/>
      <w:sz w:val="24"/>
      <w:szCs w:val="24"/>
      <w:lang w:val="fr-BE" w:eastAsia="fr-BE"/>
    </w:rPr>
  </w:style>
  <w:style w:type="character" w:customStyle="1" w:styleId="normaltextrun">
    <w:name w:val="normaltextrun"/>
    <w:rsid w:val="00A808EF"/>
  </w:style>
  <w:style w:type="character" w:styleId="Emphasis">
    <w:name w:val="Emphasis"/>
    <w:uiPriority w:val="20"/>
    <w:qFormat/>
    <w:rsid w:val="00A6110F"/>
    <w:rPr>
      <w:i/>
    </w:rPr>
  </w:style>
  <w:style w:type="character" w:styleId="UnresolvedMention">
    <w:name w:val="Unresolved Mention"/>
    <w:uiPriority w:val="99"/>
    <w:semiHidden/>
    <w:unhideWhenUsed/>
    <w:rsid w:val="00561872"/>
    <w:rPr>
      <w:color w:val="605E5C"/>
      <w:shd w:val="clear" w:color="auto" w:fill="E1DFDD"/>
    </w:rPr>
  </w:style>
  <w:style w:type="paragraph" w:customStyle="1" w:styleId="CharCharChar">
    <w:name w:val="Char Char Char"/>
    <w:basedOn w:val="Normal"/>
    <w:link w:val="FootnoteReference"/>
    <w:rsid w:val="00DF4031"/>
    <w:pPr>
      <w:spacing w:before="0" w:after="0" w:line="240" w:lineRule="exact"/>
    </w:pPr>
    <w:rPr>
      <w:rFonts w:ascii="Times New Roman" w:hAnsi="Times New Roman"/>
      <w:snapToGrid/>
      <w:vertAlign w:val="superscript"/>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27060">
      <w:bodyDiv w:val="1"/>
      <w:marLeft w:val="0"/>
      <w:marRight w:val="0"/>
      <w:marTop w:val="0"/>
      <w:marBottom w:val="0"/>
      <w:divBdr>
        <w:top w:val="none" w:sz="0" w:space="0" w:color="auto"/>
        <w:left w:val="none" w:sz="0" w:space="0" w:color="auto"/>
        <w:bottom w:val="none" w:sz="0" w:space="0" w:color="auto"/>
        <w:right w:val="none" w:sz="0" w:space="0" w:color="auto"/>
      </w:divBdr>
    </w:div>
    <w:div w:id="602764388">
      <w:bodyDiv w:val="1"/>
      <w:marLeft w:val="0"/>
      <w:marRight w:val="0"/>
      <w:marTop w:val="0"/>
      <w:marBottom w:val="0"/>
      <w:divBdr>
        <w:top w:val="none" w:sz="0" w:space="0" w:color="auto"/>
        <w:left w:val="none" w:sz="0" w:space="0" w:color="auto"/>
        <w:bottom w:val="none" w:sz="0" w:space="0" w:color="auto"/>
        <w:right w:val="none" w:sz="0" w:space="0" w:color="auto"/>
      </w:divBdr>
    </w:div>
    <w:div w:id="883714209">
      <w:bodyDiv w:val="1"/>
      <w:marLeft w:val="0"/>
      <w:marRight w:val="0"/>
      <w:marTop w:val="0"/>
      <w:marBottom w:val="0"/>
      <w:divBdr>
        <w:top w:val="none" w:sz="0" w:space="0" w:color="auto"/>
        <w:left w:val="none" w:sz="0" w:space="0" w:color="auto"/>
        <w:bottom w:val="none" w:sz="0" w:space="0" w:color="auto"/>
        <w:right w:val="none" w:sz="0" w:space="0" w:color="auto"/>
      </w:divBdr>
    </w:div>
    <w:div w:id="993290276">
      <w:bodyDiv w:val="1"/>
      <w:marLeft w:val="0"/>
      <w:marRight w:val="0"/>
      <w:marTop w:val="0"/>
      <w:marBottom w:val="0"/>
      <w:divBdr>
        <w:top w:val="none" w:sz="0" w:space="0" w:color="auto"/>
        <w:left w:val="none" w:sz="0" w:space="0" w:color="auto"/>
        <w:bottom w:val="none" w:sz="0" w:space="0" w:color="auto"/>
        <w:right w:val="none" w:sz="0" w:space="0" w:color="auto"/>
      </w:divBdr>
    </w:div>
    <w:div w:id="1021279726">
      <w:bodyDiv w:val="1"/>
      <w:marLeft w:val="0"/>
      <w:marRight w:val="0"/>
      <w:marTop w:val="0"/>
      <w:marBottom w:val="0"/>
      <w:divBdr>
        <w:top w:val="none" w:sz="0" w:space="0" w:color="auto"/>
        <w:left w:val="none" w:sz="0" w:space="0" w:color="auto"/>
        <w:bottom w:val="none" w:sz="0" w:space="0" w:color="auto"/>
        <w:right w:val="none" w:sz="0" w:space="0" w:color="auto"/>
      </w:divBdr>
    </w:div>
    <w:div w:id="1472946427">
      <w:bodyDiv w:val="1"/>
      <w:marLeft w:val="0"/>
      <w:marRight w:val="0"/>
      <w:marTop w:val="0"/>
      <w:marBottom w:val="0"/>
      <w:divBdr>
        <w:top w:val="none" w:sz="0" w:space="0" w:color="auto"/>
        <w:left w:val="none" w:sz="0" w:space="0" w:color="auto"/>
        <w:bottom w:val="none" w:sz="0" w:space="0" w:color="auto"/>
        <w:right w:val="none" w:sz="0" w:space="0" w:color="auto"/>
      </w:divBdr>
    </w:div>
    <w:div w:id="1498762570">
      <w:bodyDiv w:val="1"/>
      <w:marLeft w:val="0"/>
      <w:marRight w:val="0"/>
      <w:marTop w:val="0"/>
      <w:marBottom w:val="0"/>
      <w:divBdr>
        <w:top w:val="none" w:sz="0" w:space="0" w:color="auto"/>
        <w:left w:val="none" w:sz="0" w:space="0" w:color="auto"/>
        <w:bottom w:val="none" w:sz="0" w:space="0" w:color="auto"/>
        <w:right w:val="none" w:sz="0" w:space="0" w:color="auto"/>
      </w:divBdr>
    </w:div>
    <w:div w:id="1594361416">
      <w:bodyDiv w:val="1"/>
      <w:marLeft w:val="0"/>
      <w:marRight w:val="0"/>
      <w:marTop w:val="0"/>
      <w:marBottom w:val="0"/>
      <w:divBdr>
        <w:top w:val="none" w:sz="0" w:space="0" w:color="auto"/>
        <w:left w:val="none" w:sz="0" w:space="0" w:color="auto"/>
        <w:bottom w:val="none" w:sz="0" w:space="0" w:color="auto"/>
        <w:right w:val="none" w:sz="0" w:space="0" w:color="auto"/>
      </w:divBdr>
    </w:div>
    <w:div w:id="1639340499">
      <w:bodyDiv w:val="1"/>
      <w:marLeft w:val="0"/>
      <w:marRight w:val="0"/>
      <w:marTop w:val="0"/>
      <w:marBottom w:val="0"/>
      <w:divBdr>
        <w:top w:val="none" w:sz="0" w:space="0" w:color="auto"/>
        <w:left w:val="none" w:sz="0" w:space="0" w:color="auto"/>
        <w:bottom w:val="none" w:sz="0" w:space="0" w:color="auto"/>
        <w:right w:val="none" w:sz="0" w:space="0" w:color="auto"/>
      </w:divBdr>
    </w:div>
    <w:div w:id="1730150643">
      <w:bodyDiv w:val="1"/>
      <w:marLeft w:val="0"/>
      <w:marRight w:val="0"/>
      <w:marTop w:val="0"/>
      <w:marBottom w:val="0"/>
      <w:divBdr>
        <w:top w:val="none" w:sz="0" w:space="0" w:color="auto"/>
        <w:left w:val="none" w:sz="0" w:space="0" w:color="auto"/>
        <w:bottom w:val="none" w:sz="0" w:space="0" w:color="auto"/>
        <w:right w:val="none" w:sz="0" w:space="0" w:color="auto"/>
      </w:divBdr>
    </w:div>
    <w:div w:id="1831753641">
      <w:bodyDiv w:val="1"/>
      <w:marLeft w:val="0"/>
      <w:marRight w:val="0"/>
      <w:marTop w:val="0"/>
      <w:marBottom w:val="0"/>
      <w:divBdr>
        <w:top w:val="none" w:sz="0" w:space="0" w:color="auto"/>
        <w:left w:val="none" w:sz="0" w:space="0" w:color="auto"/>
        <w:bottom w:val="none" w:sz="0" w:space="0" w:color="auto"/>
        <w:right w:val="none" w:sz="0" w:space="0" w:color="auto"/>
      </w:divBdr>
    </w:div>
    <w:div w:id="2021202092">
      <w:bodyDiv w:val="1"/>
      <w:marLeft w:val="0"/>
      <w:marRight w:val="0"/>
      <w:marTop w:val="0"/>
      <w:marBottom w:val="0"/>
      <w:divBdr>
        <w:top w:val="none" w:sz="0" w:space="0" w:color="auto"/>
        <w:left w:val="none" w:sz="0" w:space="0" w:color="auto"/>
        <w:bottom w:val="none" w:sz="0" w:space="0" w:color="auto"/>
        <w:right w:val="none" w:sz="0" w:space="0" w:color="auto"/>
      </w:divBdr>
    </w:div>
    <w:div w:id="2051295972">
      <w:bodyDiv w:val="1"/>
      <w:marLeft w:val="0"/>
      <w:marRight w:val="0"/>
      <w:marTop w:val="0"/>
      <w:marBottom w:val="0"/>
      <w:divBdr>
        <w:top w:val="none" w:sz="0" w:space="0" w:color="auto"/>
        <w:left w:val="none" w:sz="0" w:space="0" w:color="auto"/>
        <w:bottom w:val="none" w:sz="0" w:space="0" w:color="auto"/>
        <w:right w:val="none" w:sz="0" w:space="0" w:color="auto"/>
      </w:divBdr>
    </w:div>
    <w:div w:id="2053263702">
      <w:bodyDiv w:val="1"/>
      <w:marLeft w:val="0"/>
      <w:marRight w:val="0"/>
      <w:marTop w:val="0"/>
      <w:marBottom w:val="0"/>
      <w:divBdr>
        <w:top w:val="none" w:sz="0" w:space="0" w:color="auto"/>
        <w:left w:val="none" w:sz="0" w:space="0" w:color="auto"/>
        <w:bottom w:val="none" w:sz="0" w:space="0" w:color="auto"/>
        <w:right w:val="none" w:sz="0" w:space="0" w:color="auto"/>
      </w:divBdr>
    </w:div>
    <w:div w:id="209920576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s.ec.europa.eu/display/ExactExternalWiki/ePRAG" TargetMode="External"/><Relationship Id="rId13" Type="http://schemas.openxmlformats.org/officeDocument/2006/relationships/hyperlink" Target="http://ec.europa.eu/budget/explained/management/protecting/protect_en.cf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ikis.ec.europa.eu/display/ExactExternalWiki/Annex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vetinikole.gov.m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svetinikole.gov.mk" TargetMode="External"/><Relationship Id="rId4" Type="http://schemas.openxmlformats.org/officeDocument/2006/relationships/settings" Target="settings.xml"/><Relationship Id="rId9" Type="http://schemas.openxmlformats.org/officeDocument/2006/relationships/hyperlink" Target="https://wikis.ec.europa.eu/display/ExactExternalWiki/Annexes"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iccwbo.org/incoterms/" TargetMode="External"/><Relationship Id="rId2" Type="http://schemas.openxmlformats.org/officeDocument/2006/relationships/hyperlink" Target="https://www.sanctionsmap.eu/" TargetMode="External"/><Relationship Id="rId1" Type="http://schemas.openxmlformats.org/officeDocument/2006/relationships/hyperlink" Target="http://www.iccwbo.org/incoter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9DEC8-C523-4F60-B7E6-98FC9B39E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15</Pages>
  <Words>6004</Words>
  <Characters>34228</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40152</CharactersWithSpaces>
  <SharedDoc>false</SharedDoc>
  <HLinks>
    <vt:vector size="30" baseType="variant">
      <vt:variant>
        <vt:i4>4784206</vt:i4>
      </vt:variant>
      <vt:variant>
        <vt:i4>6</vt:i4>
      </vt:variant>
      <vt:variant>
        <vt:i4>0</vt:i4>
      </vt:variant>
      <vt:variant>
        <vt:i4>5</vt:i4>
      </vt:variant>
      <vt:variant>
        <vt:lpwstr>https://webgate.ec.europa.eu/europeaid/online-services/index.cfm?do=publi.welcome</vt:lpwstr>
      </vt:variant>
      <vt:variant>
        <vt:lpwstr/>
      </vt:variant>
      <vt:variant>
        <vt:i4>1572957</vt:i4>
      </vt:variant>
      <vt:variant>
        <vt:i4>3</vt:i4>
      </vt:variant>
      <vt:variant>
        <vt:i4>0</vt:i4>
      </vt:variant>
      <vt:variant>
        <vt:i4>5</vt:i4>
      </vt:variant>
      <vt:variant>
        <vt:lpwstr>http://ec.europa.eu/europeaid/prag/annexes.do?group=C</vt:lpwstr>
      </vt:variant>
      <vt:variant>
        <vt:lpwstr/>
      </vt:variant>
      <vt:variant>
        <vt:i4>3670117</vt:i4>
      </vt:variant>
      <vt:variant>
        <vt:i4>0</vt:i4>
      </vt:variant>
      <vt:variant>
        <vt:i4>0</vt:i4>
      </vt:variant>
      <vt:variant>
        <vt:i4>5</vt:i4>
      </vt:variant>
      <vt:variant>
        <vt:lpwstr>http://ec.europa.eu/europeaid/prag/document.do</vt:lpwstr>
      </vt:variant>
      <vt:variant>
        <vt:lpwstr/>
      </vt:variant>
      <vt:variant>
        <vt:i4>2097198</vt:i4>
      </vt:variant>
      <vt:variant>
        <vt:i4>3</vt:i4>
      </vt:variant>
      <vt:variant>
        <vt:i4>0</vt:i4>
      </vt:variant>
      <vt:variant>
        <vt:i4>5</vt:i4>
      </vt:variant>
      <vt:variant>
        <vt:lpwstr>http://www.iccwbo.org/products-and-services/trade-facilitation/incoterms-2010/the-incoterms-rules/</vt:lpwstr>
      </vt:variant>
      <vt:variant>
        <vt:lpwstr/>
      </vt:variant>
      <vt:variant>
        <vt:i4>2097198</vt:i4>
      </vt:variant>
      <vt:variant>
        <vt:i4>0</vt:i4>
      </vt:variant>
      <vt:variant>
        <vt:i4>0</vt:i4>
      </vt:variant>
      <vt:variant>
        <vt:i4>5</vt:i4>
      </vt:variant>
      <vt:variant>
        <vt:lpwstr>http://www.iccwbo.org/products-and-services/trade-facilitation/incoterms-2010/the-incoterms-rules/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Ivica Arsov</cp:lastModifiedBy>
  <cp:revision>53</cp:revision>
  <cp:lastPrinted>2018-04-13T13:21:00Z</cp:lastPrinted>
  <dcterms:created xsi:type="dcterms:W3CDTF">2024-06-17T14:07:00Z</dcterms:created>
  <dcterms:modified xsi:type="dcterms:W3CDTF">2025-08-07T10:25:00Z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duboile</vt:lpwstr>
  </property>
  <property fmtid="{D5CDD505-2E9C-101B-9397-08002B2CF9AE}" pid="3" name="MSIP_Label_6bd9ddd1-4d20-43f6-abfa-fc3c07406f94_Enabled">
    <vt:lpwstr>true</vt:lpwstr>
  </property>
  <property fmtid="{D5CDD505-2E9C-101B-9397-08002B2CF9AE}" pid="4" name="MSIP_Label_6bd9ddd1-4d20-43f6-abfa-fc3c07406f94_SetDate">
    <vt:lpwstr>2023-04-04T08:25:04Z</vt:lpwstr>
  </property>
  <property fmtid="{D5CDD505-2E9C-101B-9397-08002B2CF9AE}" pid="5" name="MSIP_Label_6bd9ddd1-4d20-43f6-abfa-fc3c07406f94_Method">
    <vt:lpwstr>Privileged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ee81b4b7-452f-47a1-9376-022cade272e5</vt:lpwstr>
  </property>
  <property fmtid="{D5CDD505-2E9C-101B-9397-08002B2CF9AE}" pid="9" name="MSIP_Label_6bd9ddd1-4d20-43f6-abfa-fc3c07406f94_ContentBits">
    <vt:lpwstr>0</vt:lpwstr>
  </property>
</Properties>
</file>